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FF566" w14:textId="77777777" w:rsidR="00B256C8" w:rsidRPr="00A473E4" w:rsidRDefault="00B256C8" w:rsidP="00A473E4">
      <w:pPr>
        <w:pStyle w:val="Citao"/>
        <w:jc w:val="center"/>
        <w:rPr>
          <w:b/>
          <w:bCs w:val="0"/>
        </w:rPr>
      </w:pPr>
      <w:r w:rsidRPr="00A473E4">
        <w:rPr>
          <w:b/>
          <w:bCs w:val="0"/>
        </w:rPr>
        <w:t>NOTAS EXPLICATIVAS</w:t>
      </w:r>
    </w:p>
    <w:p w14:paraId="73A61534" w14:textId="275B0886" w:rsidR="00552F3D" w:rsidRPr="00B13404" w:rsidRDefault="00552F3D" w:rsidP="00A6703A">
      <w:pPr>
        <w:pStyle w:val="Citao"/>
        <w:rPr>
          <w:b/>
        </w:rPr>
      </w:pPr>
      <w:r w:rsidRPr="00B13404">
        <w:t xml:space="preserve">A Consultoria-Geral da União, no art. 18 da Portaria CGU nº 3/2019, prevê a utilização das listas de verificação pelos seus órgãos de execução, havendo, inclusive, recomendação, no mesmo sentido, pelo Tribunal de Contas da União. </w:t>
      </w:r>
      <w:r w:rsidR="00767624" w:rsidRPr="00B13404">
        <w:t>Este checklist</w:t>
      </w:r>
      <w:r w:rsidRPr="00B13404">
        <w:t xml:space="preserve"> </w:t>
      </w:r>
      <w:r w:rsidR="00767624" w:rsidRPr="00B13404">
        <w:t xml:space="preserve">se </w:t>
      </w:r>
      <w:r w:rsidRPr="00B13404">
        <w:t xml:space="preserve">baseia em lista de verificação elaborada pela </w:t>
      </w:r>
      <w:r w:rsidR="00767624" w:rsidRPr="00B13404">
        <w:t xml:space="preserve">Advocacia-Geral da União </w:t>
      </w:r>
      <w:r w:rsidR="009241D9">
        <w:t>-</w:t>
      </w:r>
      <w:r w:rsidR="00767624" w:rsidRPr="00B13404">
        <w:t xml:space="preserve"> </w:t>
      </w:r>
      <w:r w:rsidRPr="00B13404">
        <w:t xml:space="preserve">AGU e representa os requisitos mínimos a serem analisados pelo setor </w:t>
      </w:r>
      <w:r w:rsidR="007972C4" w:rsidRPr="00B13404">
        <w:t xml:space="preserve">de licitações </w:t>
      </w:r>
      <w:r w:rsidRPr="00B13404">
        <w:t xml:space="preserve">e não dispensa a necessidade de se verificar as peculiaridades do caso concreto para tratamento de questões as quais, pela sua especificidade, não poderiam ser abordadas em uma lista geral. </w:t>
      </w:r>
    </w:p>
    <w:p w14:paraId="45887336" w14:textId="6117C7B8" w:rsidR="00527626" w:rsidRPr="00B13404" w:rsidRDefault="00527626" w:rsidP="00A6703A">
      <w:pPr>
        <w:pStyle w:val="Citao"/>
        <w:rPr>
          <w:b/>
        </w:rPr>
      </w:pPr>
      <w:r w:rsidRPr="00B13404">
        <w:t>Alguns itens receberam notas explicativas destacadas para compreensão do agente ou setor responsável pel</w:t>
      </w:r>
      <w:r w:rsidR="00767624" w:rsidRPr="00B13404">
        <w:t>o</w:t>
      </w:r>
      <w:r w:rsidRPr="00B13404">
        <w:t xml:space="preserve"> </w:t>
      </w:r>
      <w:r w:rsidR="00767624" w:rsidRPr="00B13404">
        <w:t>preenchimento</w:t>
      </w:r>
      <w:r w:rsidRPr="00B13404">
        <w:t xml:space="preserve"> do documento, que deverão ser suprimidas quando da </w:t>
      </w:r>
      <w:r w:rsidR="0039545E" w:rsidRPr="00B13404">
        <w:t>conclus</w:t>
      </w:r>
      <w:r w:rsidRPr="00B13404">
        <w:t>ão do documento.</w:t>
      </w:r>
    </w:p>
    <w:p w14:paraId="1EB8BA42" w14:textId="5447D6A6" w:rsidR="00527626" w:rsidRPr="00953E1F" w:rsidRDefault="00FB7039" w:rsidP="00A6703A">
      <w:pPr>
        <w:pStyle w:val="Citao"/>
      </w:pPr>
      <w:r w:rsidRPr="00B13404">
        <w:t>A lista de verificação</w:t>
      </w:r>
      <w:r w:rsidR="00F81AF7" w:rsidRPr="00B13404">
        <w:t>,</w:t>
      </w:r>
      <w:r w:rsidRPr="00B13404">
        <w:t xml:space="preserve"> devidamente preenchida</w:t>
      </w:r>
      <w:r w:rsidR="00F81AF7" w:rsidRPr="00B13404">
        <w:t>,</w:t>
      </w:r>
      <w:r w:rsidRPr="00B13404">
        <w:t xml:space="preserve"> deverá ser anexada ao processo</w:t>
      </w:r>
      <w:r w:rsidR="00073245">
        <w:t xml:space="preserve">, conforme fluxo </w:t>
      </w:r>
      <w:r w:rsidR="005B6F19">
        <w:t xml:space="preserve">procedimental </w:t>
      </w:r>
      <w:r w:rsidR="00073245">
        <w:t xml:space="preserve">disponibilizado em </w:t>
      </w:r>
      <w:hyperlink r:id="rId7" w:history="1">
        <w:r w:rsidR="005B6F19" w:rsidRPr="005B6F19">
          <w:rPr>
            <w:rStyle w:val="Hyperlink"/>
          </w:rPr>
          <w:t>https://proad.unifesspa.edu.br/fluxos-compras-convenios/118-fluxos-e-processos/compras-contratos-convenios/1146-acao-capacitacao-pequeno-valor.html</w:t>
        </w:r>
      </w:hyperlink>
      <w:r w:rsidR="00953E1F" w:rsidRPr="00B9268B">
        <w:t>.</w:t>
      </w:r>
    </w:p>
    <w:p w14:paraId="2FCE2F13" w14:textId="615BC4A6" w:rsidR="00F94C18" w:rsidRPr="00B13404" w:rsidRDefault="00F94C18" w:rsidP="00A6703A">
      <w:pPr>
        <w:pStyle w:val="Citao"/>
        <w:rPr>
          <w:b/>
        </w:rPr>
      </w:pPr>
      <w:r w:rsidRPr="00B13404">
        <w:t xml:space="preserve">Esta lista refere-se à aquisição </w:t>
      </w:r>
      <w:r w:rsidR="006B4985" w:rsidRPr="00B13404">
        <w:t xml:space="preserve">de </w:t>
      </w:r>
      <w:r w:rsidRPr="00B13404">
        <w:t xml:space="preserve">bens comuns, </w:t>
      </w:r>
      <w:r w:rsidR="007E5537" w:rsidRPr="00B13404">
        <w:t xml:space="preserve">para licitação na modalidade pregão, na forma eletrônica, </w:t>
      </w:r>
      <w:r w:rsidRPr="00B13404">
        <w:t>excluindo-se contratação de soluções de TIC.</w:t>
      </w:r>
    </w:p>
    <w:p w14:paraId="13F0AF1E" w14:textId="7711E3DC" w:rsidR="00552F3D" w:rsidRPr="00B13404" w:rsidRDefault="007E5537" w:rsidP="00A6703A">
      <w:pPr>
        <w:pStyle w:val="Citao"/>
        <w:rPr>
          <w:b/>
        </w:rPr>
      </w:pPr>
      <w:r w:rsidRPr="00B13404">
        <w:t xml:space="preserve">A </w:t>
      </w:r>
      <w:r w:rsidR="00552F3D" w:rsidRPr="00B13404">
        <w:t xml:space="preserve">coluna “ESTADO” </w:t>
      </w:r>
      <w:r w:rsidRPr="00B13404">
        <w:t xml:space="preserve">deverá ser </w:t>
      </w:r>
      <w:r w:rsidR="00552F3D" w:rsidRPr="00B13404">
        <w:t>preench</w:t>
      </w:r>
      <w:r w:rsidRPr="00B13404">
        <w:t>ida</w:t>
      </w:r>
      <w:r w:rsidR="00552F3D" w:rsidRPr="00B13404">
        <w:t xml:space="preserve"> apenas com as letras “S”, “N”, “N.</w:t>
      </w:r>
      <w:r w:rsidRPr="00B13404">
        <w:t xml:space="preserve"> </w:t>
      </w:r>
      <w:r w:rsidR="00552F3D" w:rsidRPr="00B13404">
        <w:t>A.”, sendo:</w:t>
      </w:r>
      <w:r w:rsidR="00EF5605" w:rsidRPr="00B13404">
        <w:t xml:space="preserve"> </w:t>
      </w:r>
    </w:p>
    <w:p w14:paraId="137AC2C1" w14:textId="77777777" w:rsidR="00552F3D" w:rsidRPr="00B13404" w:rsidRDefault="00552F3D" w:rsidP="00A6703A">
      <w:pPr>
        <w:pStyle w:val="Citao"/>
        <w:rPr>
          <w:b/>
        </w:rPr>
      </w:pPr>
      <w:r w:rsidRPr="00B13404">
        <w:t xml:space="preserve">S </w:t>
      </w:r>
      <w:r w:rsidR="00EF5605" w:rsidRPr="00B13404">
        <w:t>–</w:t>
      </w:r>
      <w:r w:rsidRPr="00B13404">
        <w:t xml:space="preserve"> SIM</w:t>
      </w:r>
      <w:r w:rsidR="00EF5605" w:rsidRPr="00B13404">
        <w:t xml:space="preserve"> </w:t>
      </w:r>
    </w:p>
    <w:p w14:paraId="678E2A12" w14:textId="77777777" w:rsidR="00552F3D" w:rsidRPr="00B13404" w:rsidRDefault="00552F3D" w:rsidP="00A6703A">
      <w:pPr>
        <w:pStyle w:val="Citao"/>
        <w:rPr>
          <w:b/>
        </w:rPr>
      </w:pPr>
      <w:r w:rsidRPr="00B13404">
        <w:t xml:space="preserve">N </w:t>
      </w:r>
      <w:r w:rsidR="00EF5605" w:rsidRPr="00B13404">
        <w:t>–</w:t>
      </w:r>
      <w:r w:rsidRPr="00B13404">
        <w:t xml:space="preserve"> NÃO</w:t>
      </w:r>
      <w:r w:rsidR="00EF5605" w:rsidRPr="00B13404">
        <w:t xml:space="preserve"> </w:t>
      </w:r>
    </w:p>
    <w:p w14:paraId="53F0EB13" w14:textId="045F7340" w:rsidR="00552F3D" w:rsidRPr="00B13404" w:rsidRDefault="00552F3D" w:rsidP="00A6703A">
      <w:pPr>
        <w:pStyle w:val="Citao"/>
        <w:rPr>
          <w:b/>
        </w:rPr>
      </w:pPr>
      <w:r w:rsidRPr="00B13404">
        <w:t>N.</w:t>
      </w:r>
      <w:r w:rsidR="007E5537" w:rsidRPr="00B13404">
        <w:t xml:space="preserve"> </w:t>
      </w:r>
      <w:r w:rsidRPr="00B13404">
        <w:t xml:space="preserve">A. </w:t>
      </w:r>
      <w:r w:rsidR="00EF5605" w:rsidRPr="00B13404">
        <w:t>–</w:t>
      </w:r>
      <w:r w:rsidRPr="00B13404">
        <w:t xml:space="preserve"> NÃO SE APLICA </w:t>
      </w:r>
    </w:p>
    <w:p w14:paraId="5C771F60" w14:textId="36194551" w:rsidR="006B4985" w:rsidRPr="00B13404" w:rsidRDefault="004C57AF" w:rsidP="00A6703A">
      <w:pPr>
        <w:pStyle w:val="Citao"/>
        <w:rPr>
          <w:b/>
        </w:rPr>
      </w:pPr>
      <w:r w:rsidRPr="00B13404">
        <w:t xml:space="preserve">O setor de licitações </w:t>
      </w:r>
      <w:r w:rsidR="006B4985" w:rsidRPr="00B13404">
        <w:t xml:space="preserve">irá analisar e verificar se eventual negativa é causa para devolução do processo para complementação da instrução ou se pode ser objeto de ressalva. </w:t>
      </w:r>
    </w:p>
    <w:p w14:paraId="60FBA028" w14:textId="77777777" w:rsidR="007972C4" w:rsidRPr="00B13404" w:rsidRDefault="00552F3D" w:rsidP="00A6703A">
      <w:pPr>
        <w:pStyle w:val="Citao"/>
        <w:rPr>
          <w:b/>
        </w:rPr>
      </w:pPr>
      <w:r w:rsidRPr="00B13404">
        <w:t xml:space="preserve">Havendo a necessidade de </w:t>
      </w:r>
      <w:r w:rsidR="00F6630A" w:rsidRPr="00B13404">
        <w:t>registrar</w:t>
      </w:r>
      <w:r w:rsidRPr="00B13404">
        <w:t xml:space="preserve"> observações acerca de quaisquer dos atos administrativos e documentos a serem verificados</w:t>
      </w:r>
      <w:r w:rsidR="00D02775" w:rsidRPr="00B13404">
        <w:t xml:space="preserve">, </w:t>
      </w:r>
      <w:r w:rsidR="00F6630A" w:rsidRPr="00B13404">
        <w:t>deve-se preencher com um “X” n</w:t>
      </w:r>
      <w:r w:rsidR="00D02775" w:rsidRPr="00B13404">
        <w:t>a re</w:t>
      </w:r>
      <w:r w:rsidR="007972C4" w:rsidRPr="00B13404">
        <w:t xml:space="preserve">spectiva linha da coluna “OBS.”, cujas observações deverão ser apresentadas em tabela própria, </w:t>
      </w:r>
      <w:r w:rsidR="00723329" w:rsidRPr="00B13404">
        <w:t xml:space="preserve">localizada </w:t>
      </w:r>
      <w:r w:rsidR="007972C4" w:rsidRPr="00B13404">
        <w:t>ao final desta lista.</w:t>
      </w:r>
      <w:r w:rsidR="00723329" w:rsidRPr="00B13404">
        <w:t xml:space="preserve"> </w:t>
      </w:r>
    </w:p>
    <w:p w14:paraId="303C0928" w14:textId="2F2C4FF9" w:rsidR="00527626" w:rsidRPr="009241D9" w:rsidRDefault="007E5537" w:rsidP="00A6703A">
      <w:pPr>
        <w:pStyle w:val="Citao"/>
        <w:rPr>
          <w:b/>
          <w:bCs w:val="0"/>
        </w:rPr>
      </w:pPr>
      <w:r w:rsidRPr="009241D9">
        <w:rPr>
          <w:b/>
          <w:bCs w:val="0"/>
        </w:rPr>
        <w:t xml:space="preserve">As </w:t>
      </w:r>
      <w:r w:rsidR="00527626" w:rsidRPr="009241D9">
        <w:rPr>
          <w:b/>
          <w:bCs w:val="0"/>
        </w:rPr>
        <w:t xml:space="preserve">notas de rodapé </w:t>
      </w:r>
      <w:r w:rsidRPr="009241D9">
        <w:rPr>
          <w:b/>
          <w:bCs w:val="0"/>
        </w:rPr>
        <w:t>desta lista de verificação deverão ser mantidas</w:t>
      </w:r>
      <w:r w:rsidR="00527626" w:rsidRPr="009241D9">
        <w:rPr>
          <w:b/>
          <w:bCs w:val="0"/>
        </w:rPr>
        <w:t>, a</w:t>
      </w:r>
      <w:r w:rsidR="004C57AF" w:rsidRPr="009241D9">
        <w:rPr>
          <w:b/>
          <w:bCs w:val="0"/>
        </w:rPr>
        <w:t xml:space="preserve"> </w:t>
      </w:r>
      <w:r w:rsidR="00527626" w:rsidRPr="009241D9">
        <w:rPr>
          <w:b/>
          <w:bCs w:val="0"/>
        </w:rPr>
        <w:t xml:space="preserve">fim de que </w:t>
      </w:r>
      <w:r w:rsidR="004C57AF" w:rsidRPr="009241D9">
        <w:rPr>
          <w:b/>
          <w:bCs w:val="0"/>
        </w:rPr>
        <w:t>o setor de licitações</w:t>
      </w:r>
      <w:r w:rsidR="00527626" w:rsidRPr="009241D9">
        <w:rPr>
          <w:b/>
          <w:bCs w:val="0"/>
        </w:rPr>
        <w:t>, ao examiná-lo, esteja cert</w:t>
      </w:r>
      <w:r w:rsidRPr="009241D9">
        <w:rPr>
          <w:b/>
          <w:bCs w:val="0"/>
        </w:rPr>
        <w:t>o</w:t>
      </w:r>
      <w:r w:rsidR="00527626" w:rsidRPr="009241D9">
        <w:rPr>
          <w:b/>
          <w:bCs w:val="0"/>
        </w:rPr>
        <w:t xml:space="preserve"> de que o modelo é o correto. </w:t>
      </w:r>
    </w:p>
    <w:p w14:paraId="0A380938" w14:textId="77777777" w:rsidR="00552F3D" w:rsidRPr="00B13404" w:rsidRDefault="00552F3D" w:rsidP="00A6703A">
      <w:pPr>
        <w:pStyle w:val="Citao"/>
        <w:rPr>
          <w:b/>
        </w:rPr>
      </w:pPr>
      <w:r w:rsidRPr="00B13404">
        <w:t xml:space="preserve">Supressão automática das notas explicativas: Clique no botão “Substituir” no canto direito da guia “Página Inicial” ou use o atalho </w:t>
      </w:r>
      <w:proofErr w:type="spellStart"/>
      <w:r w:rsidRPr="00B13404">
        <w:t>Ctrl+U</w:t>
      </w:r>
      <w:proofErr w:type="spellEnd"/>
      <w:r w:rsidRPr="00B13404">
        <w:t>; clique em “</w:t>
      </w:r>
      <w:r w:rsidRPr="00B13404">
        <w:rPr>
          <w:u w:val="single"/>
        </w:rPr>
        <w:t>M</w:t>
      </w:r>
      <w:r w:rsidRPr="00B13404">
        <w:t>ais &gt; &gt;”, para ampliar a caixa de diálogo, e depois em “</w:t>
      </w:r>
      <w:r w:rsidRPr="00B13404">
        <w:rPr>
          <w:u w:val="single"/>
        </w:rPr>
        <w:t>F</w:t>
      </w:r>
      <w:r w:rsidRPr="00B13404">
        <w:t>ormatar”, opção “Estilo...”. Na caixa de diálogo “Localizar Estilo” encontre o estilo “Citação” e o selecione, depois clique em OK para sair. Clique em “Subst</w:t>
      </w:r>
      <w:r w:rsidRPr="00B13404">
        <w:rPr>
          <w:u w:val="single"/>
        </w:rPr>
        <w:t>i</w:t>
      </w:r>
      <w:r w:rsidRPr="00B13404">
        <w:t xml:space="preserve">tuir Tudo”. Faça isso apenas ao final, para elaborar </w:t>
      </w:r>
      <w:r w:rsidR="00A34E27" w:rsidRPr="00B13404">
        <w:t>a lista de verificação</w:t>
      </w:r>
      <w:r w:rsidRPr="00B13404">
        <w:t xml:space="preserve"> seguindo as orientações.</w:t>
      </w:r>
      <w:r w:rsidR="007972C4" w:rsidRPr="00B13404">
        <w:t xml:space="preserve"> </w:t>
      </w:r>
    </w:p>
    <w:p w14:paraId="22C659F9" w14:textId="77777777" w:rsidR="00B860B2" w:rsidRPr="00B13404" w:rsidRDefault="00B860B2" w:rsidP="00B860B2">
      <w:pPr>
        <w:spacing w:before="0" w:after="0" w:line="276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  <w:r w:rsidRPr="00B13404">
        <w:rPr>
          <w:rFonts w:ascii="Arial" w:eastAsia="Times New Roman" w:hAnsi="Arial" w:cs="Arial"/>
          <w:b/>
          <w:bCs/>
          <w:sz w:val="21"/>
          <w:szCs w:val="21"/>
          <w:lang w:eastAsia="pt-BR"/>
        </w:rPr>
        <w:t>LISTA DE VERIFICAÇÃO – SETOR REQUISITANTE</w:t>
      </w:r>
    </w:p>
    <w:p w14:paraId="6A447FF3" w14:textId="28929D98" w:rsidR="00FC47A8" w:rsidRDefault="00FC47A8" w:rsidP="00B860B2">
      <w:pPr>
        <w:spacing w:before="0" w:after="0" w:line="276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pt-BR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>CONTRATAÇÃO DIRETA</w:t>
      </w:r>
      <w:r w:rsidRPr="00B13404">
        <w:rPr>
          <w:rFonts w:ascii="Arial" w:eastAsia="Times New Roman" w:hAnsi="Arial" w:cs="Arial"/>
          <w:b/>
          <w:bCs/>
          <w:sz w:val="21"/>
          <w:szCs w:val="21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 xml:space="preserve">DE PEQUENO VALOR </w:t>
      </w:r>
    </w:p>
    <w:p w14:paraId="2E767AE0" w14:textId="3589308B" w:rsidR="00B860B2" w:rsidRPr="00B13404" w:rsidRDefault="00FC47A8" w:rsidP="00B860B2">
      <w:pPr>
        <w:spacing w:before="0" w:after="0" w:line="276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pt-BR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>AÇÃO DE DESENVOLVIMENTO / CAPACITAÇÃO</w:t>
      </w:r>
    </w:p>
    <w:p w14:paraId="1254BFEA" w14:textId="77777777" w:rsidR="00B860B2" w:rsidRPr="00B13404" w:rsidRDefault="00B860B2" w:rsidP="00B860B2">
      <w:pPr>
        <w:spacing w:before="60" w:after="60" w:line="240" w:lineRule="auto"/>
        <w:rPr>
          <w:rFonts w:ascii="Arial" w:eastAsia="Times New Roman" w:hAnsi="Arial" w:cs="Arial"/>
          <w:sz w:val="21"/>
          <w:szCs w:val="21"/>
          <w:lang w:eastAsia="pt-BR"/>
        </w:rPr>
      </w:pPr>
    </w:p>
    <w:p w14:paraId="585333FF" w14:textId="77EA5320" w:rsidR="00B860B2" w:rsidRDefault="00B860B2" w:rsidP="00B860B2">
      <w:pPr>
        <w:spacing w:before="60" w:after="60" w:line="276" w:lineRule="auto"/>
        <w:ind w:firstLine="709"/>
        <w:rPr>
          <w:rFonts w:ascii="Arial" w:eastAsia="Times New Roman" w:hAnsi="Arial" w:cs="Arial"/>
          <w:sz w:val="21"/>
          <w:szCs w:val="21"/>
          <w:lang w:eastAsia="pt-BR"/>
        </w:rPr>
      </w:pPr>
      <w:r w:rsidRPr="00B13404">
        <w:rPr>
          <w:rFonts w:ascii="Arial" w:eastAsia="Times New Roman" w:hAnsi="Arial" w:cs="Arial"/>
          <w:sz w:val="21"/>
          <w:szCs w:val="21"/>
          <w:lang w:eastAsia="pt-BR"/>
        </w:rPr>
        <w:t xml:space="preserve">São os atos administrativos e documentos </w:t>
      </w:r>
      <w:r w:rsidRPr="00B13404">
        <w:rPr>
          <w:rFonts w:ascii="Arial" w:eastAsia="Times New Roman" w:hAnsi="Arial" w:cs="Arial"/>
          <w:b/>
          <w:sz w:val="21"/>
          <w:szCs w:val="21"/>
          <w:lang w:eastAsia="pt-BR"/>
        </w:rPr>
        <w:t>necessários à instrução processual, que ANTECEDEM e SUBSIDIAM os proce</w:t>
      </w:r>
      <w:r w:rsidR="007E5537" w:rsidRPr="00B13404">
        <w:rPr>
          <w:rFonts w:ascii="Arial" w:eastAsia="Times New Roman" w:hAnsi="Arial" w:cs="Arial"/>
          <w:b/>
          <w:sz w:val="21"/>
          <w:szCs w:val="21"/>
          <w:lang w:eastAsia="pt-BR"/>
        </w:rPr>
        <w:t>dimento</w:t>
      </w:r>
      <w:r w:rsidRPr="00B13404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s </w:t>
      </w:r>
      <w:r w:rsidR="00E50095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para </w:t>
      </w:r>
      <w:r w:rsidR="00FC47A8">
        <w:rPr>
          <w:rFonts w:ascii="Arial" w:eastAsia="Times New Roman" w:hAnsi="Arial" w:cs="Arial"/>
          <w:b/>
          <w:sz w:val="21"/>
          <w:szCs w:val="21"/>
          <w:lang w:eastAsia="pt-BR"/>
        </w:rPr>
        <w:t>contratação</w:t>
      </w:r>
      <w:r w:rsidR="00E50095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 direta</w:t>
      </w:r>
      <w:r w:rsidR="009241D9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 de pequeno valor destinada às ações de desenvolvimento / capacitação</w:t>
      </w:r>
      <w:r w:rsidRPr="00953E1F">
        <w:rPr>
          <w:rFonts w:ascii="Arial" w:eastAsia="Times New Roman" w:hAnsi="Arial" w:cs="Arial"/>
          <w:sz w:val="21"/>
          <w:szCs w:val="21"/>
          <w:lang w:eastAsia="pt-BR"/>
        </w:rPr>
        <w:t>, previst</w:t>
      </w:r>
      <w:r w:rsidR="009241D9">
        <w:rPr>
          <w:rFonts w:ascii="Arial" w:eastAsia="Times New Roman" w:hAnsi="Arial" w:cs="Arial"/>
          <w:sz w:val="21"/>
          <w:szCs w:val="21"/>
          <w:lang w:eastAsia="pt-BR"/>
        </w:rPr>
        <w:t>a</w:t>
      </w:r>
      <w:r w:rsidRPr="00953E1F">
        <w:rPr>
          <w:rFonts w:ascii="Arial" w:eastAsia="Times New Roman" w:hAnsi="Arial" w:cs="Arial"/>
          <w:sz w:val="21"/>
          <w:szCs w:val="21"/>
          <w:lang w:eastAsia="pt-BR"/>
        </w:rPr>
        <w:t xml:space="preserve">s na Lei nº </w:t>
      </w:r>
      <w:r w:rsidR="00BC695B" w:rsidRPr="00953E1F">
        <w:rPr>
          <w:rFonts w:ascii="Arial" w:eastAsia="Times New Roman" w:hAnsi="Arial" w:cs="Arial"/>
          <w:sz w:val="21"/>
          <w:szCs w:val="21"/>
          <w:lang w:eastAsia="pt-BR"/>
        </w:rPr>
        <w:t>8.666 de 1993</w:t>
      </w:r>
      <w:r w:rsidR="00FB7039" w:rsidRPr="00953E1F">
        <w:rPr>
          <w:rFonts w:ascii="Arial" w:eastAsia="Times New Roman" w:hAnsi="Arial" w:cs="Arial"/>
          <w:sz w:val="21"/>
          <w:szCs w:val="21"/>
          <w:lang w:eastAsia="pt-BR"/>
        </w:rPr>
        <w:t>.</w:t>
      </w:r>
      <w:r w:rsidRPr="00B13404">
        <w:rPr>
          <w:rFonts w:ascii="Arial" w:eastAsia="Times New Roman" w:hAnsi="Arial" w:cs="Arial"/>
          <w:sz w:val="21"/>
          <w:szCs w:val="21"/>
          <w:lang w:eastAsia="pt-BR"/>
        </w:rPr>
        <w:t xml:space="preserve">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129"/>
        <w:gridCol w:w="1519"/>
        <w:gridCol w:w="1177"/>
        <w:gridCol w:w="803"/>
      </w:tblGrid>
      <w:tr w:rsidR="0083749F" w:rsidRPr="00B13404" w14:paraId="4054382D" w14:textId="77777777" w:rsidTr="00A62BD8">
        <w:tc>
          <w:tcPr>
            <w:tcW w:w="3183" w:type="pct"/>
            <w:vMerge w:val="restart"/>
            <w:shd w:val="clear" w:color="auto" w:fill="E7E6E6" w:themeFill="background2"/>
            <w:vAlign w:val="center"/>
          </w:tcPr>
          <w:p w14:paraId="0AFE9C20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 xml:space="preserve">ATOS ADMINISTRATIVOS E DOCUMENTOS A SEREM VERIFICADOS </w:t>
            </w:r>
          </w:p>
        </w:tc>
        <w:tc>
          <w:tcPr>
            <w:tcW w:w="789" w:type="pct"/>
            <w:shd w:val="clear" w:color="auto" w:fill="E7E6E6" w:themeFill="background2"/>
            <w:vAlign w:val="center"/>
          </w:tcPr>
          <w:p w14:paraId="64B82CF9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ESTADO</w:t>
            </w:r>
          </w:p>
        </w:tc>
        <w:tc>
          <w:tcPr>
            <w:tcW w:w="611" w:type="pct"/>
            <w:vMerge w:val="restart"/>
            <w:shd w:val="clear" w:color="auto" w:fill="E7E6E6" w:themeFill="background2"/>
            <w:vAlign w:val="center"/>
          </w:tcPr>
          <w:p w14:paraId="08A232E3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 xml:space="preserve">FOLHA / ORDEM </w:t>
            </w:r>
          </w:p>
        </w:tc>
        <w:tc>
          <w:tcPr>
            <w:tcW w:w="417" w:type="pct"/>
            <w:vMerge w:val="restart"/>
            <w:shd w:val="clear" w:color="auto" w:fill="E7E6E6" w:themeFill="background2"/>
            <w:vAlign w:val="center"/>
          </w:tcPr>
          <w:p w14:paraId="5186ED8E" w14:textId="50155E42" w:rsidR="00AF3A8F" w:rsidRPr="00B13404" w:rsidRDefault="00AF3A8F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OBS.</w:t>
            </w:r>
          </w:p>
        </w:tc>
      </w:tr>
      <w:tr w:rsidR="0083749F" w:rsidRPr="00B13404" w14:paraId="1B9EAA9D" w14:textId="77777777" w:rsidTr="00A62BD8">
        <w:tc>
          <w:tcPr>
            <w:tcW w:w="3183" w:type="pct"/>
            <w:vMerge/>
            <w:shd w:val="clear" w:color="auto" w:fill="D9D9D9"/>
            <w:vAlign w:val="center"/>
          </w:tcPr>
          <w:p w14:paraId="79FBFD25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</w:p>
        </w:tc>
        <w:tc>
          <w:tcPr>
            <w:tcW w:w="789" w:type="pct"/>
            <w:shd w:val="clear" w:color="auto" w:fill="E7E6E6" w:themeFill="background2"/>
            <w:vAlign w:val="center"/>
          </w:tcPr>
          <w:p w14:paraId="532B7CBC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S / N / N.A.</w:t>
            </w:r>
          </w:p>
        </w:tc>
        <w:tc>
          <w:tcPr>
            <w:tcW w:w="611" w:type="pct"/>
            <w:vMerge/>
            <w:shd w:val="clear" w:color="auto" w:fill="D9D9D9"/>
            <w:vAlign w:val="center"/>
          </w:tcPr>
          <w:p w14:paraId="465D21B9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vMerge/>
            <w:shd w:val="clear" w:color="auto" w:fill="D9D9D9"/>
            <w:vAlign w:val="center"/>
          </w:tcPr>
          <w:p w14:paraId="7DE37F7C" w14:textId="77777777" w:rsidR="00AF3A8F" w:rsidRPr="00B13404" w:rsidRDefault="00AF3A8F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</w:p>
        </w:tc>
      </w:tr>
      <w:tr w:rsidR="00025B9E" w:rsidRPr="00B13404" w14:paraId="0808CEA8" w14:textId="77777777" w:rsidTr="00A62BD8">
        <w:tc>
          <w:tcPr>
            <w:tcW w:w="3183" w:type="pct"/>
            <w:shd w:val="clear" w:color="auto" w:fill="auto"/>
          </w:tcPr>
          <w:p w14:paraId="31041889" w14:textId="77777777" w:rsidR="00025B9E" w:rsidRPr="00B13404" w:rsidRDefault="00025B9E" w:rsidP="00A473E4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Houve abertura de processo administrativo devidamente autuado e numerado, quando processo físico, ou registrado quando processo eletrônico? 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52E0EE6" w14:textId="77777777" w:rsidR="00025B9E" w:rsidRPr="00B13404" w:rsidRDefault="00025B9E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52FE39D6" w14:textId="77777777" w:rsidR="00025B9E" w:rsidRPr="00B13404" w:rsidRDefault="00025B9E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DFDADFD" w14:textId="77777777" w:rsidR="00025B9E" w:rsidRPr="00B13404" w:rsidRDefault="00025B9E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B9CF9F6" w14:textId="77777777" w:rsidTr="00A62BD8">
        <w:tc>
          <w:tcPr>
            <w:tcW w:w="3183" w:type="pct"/>
            <w:shd w:val="clear" w:color="auto" w:fill="auto"/>
          </w:tcPr>
          <w:p w14:paraId="54ECAD5D" w14:textId="7200E016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o Documento de Formalização da Demanda - DFD, elaborado pelo servidor ou setor requisitante, cuja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 xml:space="preserve">necessidade da contratação foi aprovada pelo gestor da UGR requisitante? 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6C3BAAE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DDD5C4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02A2366" w14:textId="08E2DE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FE5470A" w14:textId="77777777" w:rsidTr="00A62BD8">
        <w:tc>
          <w:tcPr>
            <w:tcW w:w="3183" w:type="pct"/>
            <w:shd w:val="clear" w:color="auto" w:fill="auto"/>
          </w:tcPr>
          <w:p w14:paraId="167D8A64" w14:textId="77777777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127B5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justificativa fundamentada dos quantitativos requisitados,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bem como fundamentação para a realização da ação de desenvolvimento / capacitação aprovada pela chefia imediata?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932CCC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5CE7062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5E4A6F2" w14:textId="1819800F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AE312A2" w14:textId="77777777" w:rsidTr="00A62BD8">
        <w:tc>
          <w:tcPr>
            <w:tcW w:w="3183" w:type="pct"/>
            <w:shd w:val="clear" w:color="auto" w:fill="auto"/>
          </w:tcPr>
          <w:p w14:paraId="4DA1D5DB" w14:textId="4079594F" w:rsidR="006665E5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anexada a</w:t>
            </w:r>
            <w:r w:rsidRPr="003F7F2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comprovação de que a ação de desenvolvimento ou capacitação consta do Plano de Desenvolvimento de Pessoas (PDP)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4961CE2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DDEF14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CDB0F35" w14:textId="66497FB2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5733B5F7" w14:textId="77777777" w:rsidTr="00A62BD8">
        <w:tc>
          <w:tcPr>
            <w:tcW w:w="3183" w:type="pct"/>
            <w:shd w:val="clear" w:color="auto" w:fill="auto"/>
          </w:tcPr>
          <w:p w14:paraId="602E4083" w14:textId="2B14515F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requisitado(s) está(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ão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) contemplado(s)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Plano Anual de Contratações – PAC em execução, de acordo com a IN Unifesspa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/20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96DBBE0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1CD7BD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3156796" w14:textId="2AC900AC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65027D41" w14:textId="77777777" w:rsidTr="00A62BD8">
        <w:tc>
          <w:tcPr>
            <w:tcW w:w="3183" w:type="pct"/>
            <w:shd w:val="clear" w:color="auto" w:fill="auto"/>
          </w:tcPr>
          <w:p w14:paraId="0CEFC799" w14:textId="3DCD379A" w:rsidR="006665E5" w:rsidRPr="00B13404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documento comprovando</w:t>
            </w:r>
            <w:r w:rsidRPr="00C01B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que 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constam do PAC em execução?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5C8EB15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7EF6ECD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77A9712" w14:textId="307EA42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5F9DD764" w14:textId="77777777" w:rsidTr="00A62BD8">
        <w:tc>
          <w:tcPr>
            <w:tcW w:w="3183" w:type="pct"/>
            <w:shd w:val="clear" w:color="auto" w:fill="auto"/>
          </w:tcPr>
          <w:p w14:paraId="75D8A1B7" w14:textId="50BD1C40" w:rsidR="006665E5" w:rsidRPr="00B13404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não conste do PAC em execução, a inclusão de novo(s)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foi devidamente justificada pelo gestor responsável?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2C0D34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A7636EB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4258CF7" w14:textId="25539193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0F58B2FF" w14:textId="77777777" w:rsidTr="00A62BD8">
        <w:tc>
          <w:tcPr>
            <w:tcW w:w="3183" w:type="pct"/>
            <w:shd w:val="clear" w:color="auto" w:fill="auto"/>
          </w:tcPr>
          <w:p w14:paraId="63488256" w14:textId="2E6C038D" w:rsidR="006665E5" w:rsidRPr="00B13404" w:rsidRDefault="006665E5" w:rsidP="006665E5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autoridade competente (reitor) aprovou a inclusão do(s)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no PAC em execução?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FBD016B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0EC6074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73D2246" w14:textId="4FB5A18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088E739" w14:textId="77777777" w:rsidTr="00A62BD8">
        <w:tc>
          <w:tcPr>
            <w:tcW w:w="3183" w:type="pct"/>
            <w:shd w:val="clear" w:color="auto" w:fill="auto"/>
          </w:tcPr>
          <w:p w14:paraId="2E1EE8BA" w14:textId="6B633114" w:rsidR="006665E5" w:rsidRPr="00B13404" w:rsidRDefault="006665E5" w:rsidP="006665E5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incluído documento comprovando</w:t>
            </w:r>
            <w:r w:rsidRPr="00C01B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inclusão do(s)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no PAC em execução?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2D2EE73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112AB8A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44B870D" w14:textId="2D63C89A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7FA36704" w14:textId="77777777" w:rsidTr="00211165">
        <w:tc>
          <w:tcPr>
            <w:tcW w:w="3183" w:type="pct"/>
            <w:shd w:val="clear" w:color="auto" w:fill="auto"/>
          </w:tcPr>
          <w:p w14:paraId="0FA9DE52" w14:textId="3DAB144B" w:rsidR="006665E5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a ciência e a decisão motivada do gestor da UGR quanto ao prosseguimento da contratação pretendida?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2C2B09B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1FDE25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3E191CF" w14:textId="4DF984A5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34639D0B" w14:textId="77777777" w:rsidTr="00A62BD8">
        <w:tc>
          <w:tcPr>
            <w:tcW w:w="3183" w:type="pct"/>
            <w:shd w:val="clear" w:color="auto" w:fill="auto"/>
          </w:tcPr>
          <w:p w14:paraId="23C1DD7B" w14:textId="6D8C9B46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anexada a ementa do curso (programação)</w:t>
            </w:r>
            <w:r>
              <w:t xml:space="preserve"> </w:t>
            </w:r>
            <w:r w:rsidRPr="00D6381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contendo as informações sobre o evento e a experiência dos palestrantes / instrutores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F5A71AD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BC7EA51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F74F18E" w14:textId="78CBC0A2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710970" w14:paraId="1DAA1190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00A3082" w14:textId="77777777" w:rsidR="006665E5" w:rsidRPr="00710970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Projeto Básico – PB elaborado pelo setor requisitante? (art. 6º, IX, art. 7º, I e II, §2º e art. 14 da Lei nº 8.666/93)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F3BAF4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57E04E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44FCFC" w14:textId="3BA9FF90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710970" w14:paraId="53B9E8CC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5629960" w14:textId="6924544F" w:rsidR="006665E5" w:rsidRPr="00710970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</w:pP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oi</w:t>
            </w: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utilizado o modelo de minuta padronizado de Projeto Básico disponibilizado pela DCO?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A2C20F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FB662F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8BDD6A" w14:textId="2B7CEFAC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710970" w14:paraId="77CCB131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E24CA48" w14:textId="0DE7C323" w:rsidR="006665E5" w:rsidRPr="00710970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</w:t>
            </w: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documento contendo as especificações, formas de prestação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 serviço</w:t>
            </w: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 a quantidade estimada, observando as diretrizes do art. 15 da Lei nº 8.666/93?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70DC6A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C48115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98F3C6" w14:textId="6432E26E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710970" w14:paraId="56471E84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2B6A2D6" w14:textId="28C49BEC" w:rsidR="006665E5" w:rsidRPr="00C36C31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a caracterização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situação de dispensa de licitação (art. 24, II, da Lei nº 8.666/93) ou de inexigibilidade de licitação (art. 25, II e § 1º, da Lei nº 8.666/93), com os elementos necessários à sua configuração (art. 26, caput, e parágrafo 1º, I, Lei nº 8.666/93)?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918CF0" w14:textId="77777777" w:rsidR="006665E5" w:rsidRPr="00C36C31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D89892" w14:textId="77777777" w:rsidR="006665E5" w:rsidRPr="00C36C31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621187" w14:textId="2BBA4C13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710970" w14:paraId="6588404E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2DA69AF" w14:textId="3717D4E4" w:rsidR="006665E5" w:rsidRPr="00710970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indicadas as razões de escolha quanto ao prestador do serviço ou do fornecedor a ser contratado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(Parágrafo único, II, art. 26,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8.666/93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1518DF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67E2A0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6DF622" w14:textId="25054766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710970" w14:paraId="40813B7A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16A89D2" w14:textId="77777777" w:rsidR="006665E5" w:rsidRPr="00710970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justificadas e destacadas visualmente, no processo, eventuais alterações ou não utilização do modelo de PB?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35E4EC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9C3550" w14:textId="77777777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B5FB94" w14:textId="10EF1CC6" w:rsidR="006665E5" w:rsidRPr="00710970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7E825D6D" w14:textId="77777777" w:rsidTr="00A62BD8">
        <w:tc>
          <w:tcPr>
            <w:tcW w:w="3183" w:type="pct"/>
            <w:shd w:val="clear" w:color="auto" w:fill="auto"/>
          </w:tcPr>
          <w:p w14:paraId="343019FD" w14:textId="2F9481A7" w:rsidR="006665E5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Foi realizada ampla pesquisa de preços praticados pelo mercado do ramo do objeto a ser contratado baseada em critérios aceitáveis observando-se a IN SEGES/ME 73/2020? 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 15, III e 43, IV da Lei nº 8.666/93 e art. 7º, V e VI da IN SEGES/ME nº 40/2020).</w:t>
            </w:r>
          </w:p>
          <w:p w14:paraId="1B090DAC" w14:textId="369352EE" w:rsidR="006665E5" w:rsidRPr="001065A4" w:rsidRDefault="006665E5" w:rsidP="006665E5">
            <w:pPr>
              <w:pStyle w:val="Citao"/>
              <w:spacing w:before="60" w:after="60" w:line="240" w:lineRule="auto"/>
              <w:rPr>
                <w:rFonts w:eastAsia="Times New Roman"/>
              </w:rPr>
            </w:pPr>
            <w:r w:rsidRPr="004F2B04">
              <w:rPr>
                <w:b/>
              </w:rPr>
              <w:t>Obs.</w:t>
            </w:r>
            <w:r w:rsidRPr="004F2B04">
              <w:t xml:space="preserve"> Para os casos de dispensa é necessário inserir a pesquisa de preços </w:t>
            </w:r>
            <w:r w:rsidRPr="006F7E68">
              <w:t>direta com fornecedores</w:t>
            </w:r>
            <w:r w:rsidRPr="004F2B04"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55E2E2A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91DE151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A59B506" w14:textId="798597A6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76E13E46" w14:textId="77777777" w:rsidTr="00A62BD8">
        <w:tc>
          <w:tcPr>
            <w:tcW w:w="3183" w:type="pct"/>
            <w:shd w:val="clear" w:color="auto" w:fill="auto"/>
          </w:tcPr>
          <w:p w14:paraId="40DCD8EA" w14:textId="329675EF" w:rsidR="006665E5" w:rsidRPr="00292452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2924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inseridos os documentos comprobatórios à realização da pesquisa de preços direta com fornecedores?</w:t>
            </w:r>
          </w:p>
          <w:p w14:paraId="6A470BEA" w14:textId="27595DFC" w:rsidR="006665E5" w:rsidRPr="00292452" w:rsidRDefault="006665E5" w:rsidP="006665E5">
            <w:pPr>
              <w:pStyle w:val="Citao"/>
              <w:spacing w:before="60" w:after="60" w:line="240" w:lineRule="auto"/>
              <w:rPr>
                <w:bCs w:val="0"/>
              </w:rPr>
            </w:pPr>
            <w:r w:rsidRPr="00292452">
              <w:rPr>
                <w:b/>
              </w:rPr>
              <w:t>Obs.</w:t>
            </w:r>
            <w:r w:rsidRPr="00292452">
              <w:rPr>
                <w:bCs w:val="0"/>
              </w:rPr>
              <w:t xml:space="preserve"> Para os casos de dispensa, deve-se inserir os orçamentos diretos dos fornecedores juntamente com os documentos que comprovem quais canais foram utilizados para obter a pesquisas de preços. Deve-se levar em consideração a solicitação formal de cotação.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2A110CF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80EB841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7BF7466" w14:textId="4C1689AA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151C807F" w14:textId="77777777" w:rsidTr="00A62BD8">
        <w:tc>
          <w:tcPr>
            <w:tcW w:w="3183" w:type="pct"/>
            <w:shd w:val="clear" w:color="auto" w:fill="auto"/>
          </w:tcPr>
          <w:p w14:paraId="1D434741" w14:textId="2DA53645" w:rsidR="006665E5" w:rsidRPr="004F2B04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caso de i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nexigibilidade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licitação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foi juntada a proposta do fornecedor juntamente com uma pesquisa para 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justifica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que o preço ofertado à administração é condizente com o praticado pelo mercado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7º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da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IN SEGES/ME nº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73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/2020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39114814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706FB55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E4E471" w14:textId="3F4FA1BB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2DFD04F9" w14:textId="77777777" w:rsidTr="00A62BD8">
        <w:tc>
          <w:tcPr>
            <w:tcW w:w="3183" w:type="pct"/>
            <w:shd w:val="clear" w:color="auto" w:fill="auto"/>
          </w:tcPr>
          <w:p w14:paraId="3A1EFFBD" w14:textId="3E2D1468" w:rsidR="006665E5" w:rsidRPr="004F2B04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metodologia de obtenção do preço de referência foi esclarecida e devidamente justificada? (art. 6º da IN SEGES/ME 73/2020)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245B653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57705EA0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CEAFD1D" w14:textId="26B6DE2B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6C08F35" w14:textId="77777777" w:rsidTr="00A62BD8">
        <w:tc>
          <w:tcPr>
            <w:tcW w:w="3183" w:type="pct"/>
            <w:shd w:val="clear" w:color="auto" w:fill="auto"/>
          </w:tcPr>
          <w:p w14:paraId="76B1331F" w14:textId="6430D798" w:rsidR="006665E5" w:rsidRPr="00B13404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Caso 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setor r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equisitante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tenha utilizado </w:t>
            </w:r>
            <w:r w:rsidRPr="002924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critérios ou métodos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distintos do aplicado no modelo de planilha de pesquisa de preços disponibilizado pela DCO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estes foram devidamente justificados</w:t>
            </w:r>
            <w:r w:rsidRPr="002924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nos autos pelo gestor responsável e aprovados pela autoridade competente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art. 6º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§ 1º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SEGES/ME 73/2020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7031BF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D553F6E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A6F313B" w14:textId="5264CB19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1276B061" w14:textId="77777777" w:rsidTr="00A62BD8">
        <w:tc>
          <w:tcPr>
            <w:tcW w:w="3183" w:type="pct"/>
            <w:shd w:val="clear" w:color="auto" w:fill="auto"/>
          </w:tcPr>
          <w:p w14:paraId="45F7A06C" w14:textId="77777777" w:rsidR="006665E5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análise crítica dos preços obtidos na pesquisa, por meio de manifestação formal, com desconsideração dos preços inexequíveis, inconsistentes e os excessivamente elevados em razão da existência de grande variação entre os valores apresentados? (art. 6º da IN SEGES/ME 73/2020)</w:t>
            </w:r>
          </w:p>
          <w:p w14:paraId="476C4670" w14:textId="7D5C5780" w:rsidR="006665E5" w:rsidRPr="00B13404" w:rsidRDefault="006665E5" w:rsidP="006665E5">
            <w:pPr>
              <w:pStyle w:val="Citao"/>
              <w:spacing w:before="60" w:after="60" w:line="240" w:lineRule="auto"/>
              <w:rPr>
                <w:rFonts w:eastAsia="Times New Roman"/>
                <w:sz w:val="21"/>
                <w:szCs w:val="21"/>
              </w:rPr>
            </w:pPr>
            <w:r w:rsidRPr="004F2B04">
              <w:rPr>
                <w:b/>
              </w:rPr>
              <w:t xml:space="preserve">Obs. </w:t>
            </w:r>
            <w:r>
              <w:t>Req</w:t>
            </w:r>
            <w:r w:rsidRPr="004F2B04">
              <w:t>u</w:t>
            </w:r>
            <w:r>
              <w:t>i</w:t>
            </w:r>
            <w:r w:rsidRPr="004F2B04">
              <w:t xml:space="preserve">sito para </w:t>
            </w:r>
            <w:r>
              <w:t>os processos de d</w:t>
            </w:r>
            <w:r w:rsidRPr="004F2B04">
              <w:t>ispensa de licitação.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FD71446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9319640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E5DE068" w14:textId="777C0263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337BECE" w14:textId="77777777" w:rsidTr="00A62BD8">
        <w:tc>
          <w:tcPr>
            <w:tcW w:w="3183" w:type="pct"/>
            <w:shd w:val="clear" w:color="auto" w:fill="auto"/>
          </w:tcPr>
          <w:p w14:paraId="29F89D71" w14:textId="77777777" w:rsidR="006665E5" w:rsidRDefault="006665E5" w:rsidP="006665E5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caso de pesquisa com menos de 3 (três) preços, foram apresentadas as devidas justificadas pelo gestor responsável e aprovado pela autoridade competente? (art. 6º, §4º da IN SEGES/ME 73/2020)</w:t>
            </w:r>
          </w:p>
          <w:p w14:paraId="45FA26D1" w14:textId="5668AB97" w:rsidR="006665E5" w:rsidRPr="00B13404" w:rsidRDefault="006665E5" w:rsidP="006665E5">
            <w:pPr>
              <w:pStyle w:val="Citao"/>
              <w:spacing w:before="60" w:after="60" w:line="240" w:lineRule="auto"/>
              <w:rPr>
                <w:rFonts w:eastAsia="Times New Roman"/>
                <w:sz w:val="21"/>
                <w:szCs w:val="21"/>
              </w:rPr>
            </w:pPr>
            <w:r w:rsidRPr="004F2B04">
              <w:rPr>
                <w:b/>
              </w:rPr>
              <w:t xml:space="preserve">Obs. </w:t>
            </w:r>
            <w:r>
              <w:t>No caso de</w:t>
            </w:r>
            <w:r w:rsidRPr="004F2B04">
              <w:t xml:space="preserve"> dispensa </w:t>
            </w:r>
            <w:r>
              <w:t xml:space="preserve">de licitação </w:t>
            </w:r>
            <w:r w:rsidRPr="004F2B04">
              <w:t xml:space="preserve">é obrigatório ter pelo menos </w:t>
            </w:r>
            <w:r>
              <w:t>três</w:t>
            </w:r>
            <w:r w:rsidRPr="004F2B04">
              <w:t xml:space="preserve"> fornecedores</w:t>
            </w:r>
            <w:r>
              <w:t>, sendo que as regularidades fiscal e trabalhista da futura contratada deverá em plena validade</w:t>
            </w:r>
            <w:r w:rsidRPr="004F2B04"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28AFE8E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F86E2F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4BE4A5D" w14:textId="6DEEBFDA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2175BB3E" w14:textId="77777777" w:rsidTr="00A62BD8">
        <w:tc>
          <w:tcPr>
            <w:tcW w:w="3183" w:type="pct"/>
            <w:shd w:val="clear" w:color="auto" w:fill="auto"/>
          </w:tcPr>
          <w:p w14:paraId="7E023FD0" w14:textId="52F36857" w:rsidR="006665E5" w:rsidRDefault="006665E5" w:rsidP="006665E5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 prazo de resposta conferido ao fornecedor é compatível com a complexidade do objeto a ser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contratado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? (art.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º,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inciso I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IN SEGES/ME 73/2020)</w:t>
            </w:r>
          </w:p>
          <w:p w14:paraId="4EB0870E" w14:textId="3113576C" w:rsidR="006665E5" w:rsidRPr="00B13404" w:rsidRDefault="006665E5" w:rsidP="006665E5">
            <w:pPr>
              <w:pStyle w:val="Citao"/>
              <w:spacing w:before="60" w:after="60" w:line="240" w:lineRule="auto"/>
              <w:rPr>
                <w:rFonts w:eastAsia="Times New Roman"/>
                <w:sz w:val="21"/>
                <w:szCs w:val="21"/>
              </w:rPr>
            </w:pPr>
            <w:r w:rsidRPr="004F2B04">
              <w:rPr>
                <w:b/>
              </w:rPr>
              <w:t xml:space="preserve">Obs. </w:t>
            </w:r>
            <w:r>
              <w:t>Requisi</w:t>
            </w:r>
            <w:r w:rsidRPr="004F2B04">
              <w:t xml:space="preserve">to para </w:t>
            </w:r>
            <w:r>
              <w:t>d</w:t>
            </w:r>
            <w:r w:rsidRPr="004F2B04">
              <w:t>ispensas de licitação.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539F8C1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C08E7B1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CAD5A7F" w14:textId="57442886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39B69A99" w14:textId="77777777" w:rsidTr="00A62BD8">
        <w:tc>
          <w:tcPr>
            <w:tcW w:w="3183" w:type="pct"/>
            <w:shd w:val="clear" w:color="auto" w:fill="auto"/>
          </w:tcPr>
          <w:p w14:paraId="472BE9F1" w14:textId="46116832" w:rsidR="006665E5" w:rsidRPr="004F2B04" w:rsidRDefault="006665E5" w:rsidP="006665E5">
            <w:pPr>
              <w:pStyle w:val="PargrafodaLista"/>
              <w:numPr>
                <w:ilvl w:val="2"/>
                <w:numId w:val="1"/>
              </w:numPr>
              <w:spacing w:before="60" w:after="60" w:line="240" w:lineRule="auto"/>
              <w:contextualSpacing w:val="0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A(s) proposta(s) formal(</w:t>
            </w:r>
            <w:proofErr w:type="spellStart"/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is</w:t>
            </w:r>
            <w:proofErr w:type="spellEnd"/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), contêm, no mínimo: descrição do objeto, valores unitário e total, número do CPF ou CNPJ do proponente, endereço e telefone de contato, data de emissão, formas da prestação do serviço; dados bancários; prazo e forma de pagamento compatíveis com o praticado pela Unifesspa?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(art.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º,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inciso II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IN SEGES/ME 73/2020)</w:t>
            </w:r>
          </w:p>
          <w:p w14:paraId="28B637DE" w14:textId="05BBD35B" w:rsidR="006665E5" w:rsidRPr="00B13404" w:rsidRDefault="006665E5" w:rsidP="006665E5">
            <w:pPr>
              <w:pStyle w:val="Citao"/>
              <w:spacing w:before="60" w:after="60" w:line="240" w:lineRule="auto"/>
              <w:rPr>
                <w:b/>
              </w:rPr>
            </w:pPr>
            <w:r w:rsidRPr="004F2B04">
              <w:rPr>
                <w:b/>
              </w:rPr>
              <w:t>Obs.</w:t>
            </w:r>
            <w:r w:rsidRPr="00B13404">
              <w:t xml:space="preserve"> </w:t>
            </w:r>
            <w:r>
              <w:t>Requisi</w:t>
            </w:r>
            <w:r w:rsidRPr="004F2B04">
              <w:t xml:space="preserve">to para </w:t>
            </w:r>
            <w:r>
              <w:t>d</w:t>
            </w:r>
            <w:r w:rsidRPr="004F2B04">
              <w:t xml:space="preserve">ispensas </w:t>
            </w:r>
            <w:r>
              <w:t>e</w:t>
            </w:r>
            <w:r w:rsidRPr="004F2B04">
              <w:t xml:space="preserve"> </w:t>
            </w:r>
            <w:r>
              <w:t>i</w:t>
            </w:r>
            <w:r w:rsidRPr="004F2B04">
              <w:t>nexigibilidade de licitação</w:t>
            </w:r>
            <w: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189FECF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5601501F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B6B9818" w14:textId="092B8A56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7EE68AAF" w14:textId="77777777" w:rsidTr="00A62BD8">
        <w:tc>
          <w:tcPr>
            <w:tcW w:w="3183" w:type="pct"/>
            <w:shd w:val="clear" w:color="auto" w:fill="auto"/>
          </w:tcPr>
          <w:p w14:paraId="6ACDE06A" w14:textId="7BFFD0A4" w:rsidR="006665E5" w:rsidRPr="00B13404" w:rsidRDefault="006665E5" w:rsidP="006665E5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nos autos do processo, registro da relação de fornecedores que foram consultados e não enviaram propostas como resposta à solicitação formal? 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5º, §2º, inciso III da IN SEGES/ME 73/2020)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727245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3AAE651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E5285DF" w14:textId="0BDAD2C3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0BE23397" w14:textId="77777777" w:rsidTr="00A62BD8">
        <w:tc>
          <w:tcPr>
            <w:tcW w:w="3183" w:type="pct"/>
            <w:shd w:val="clear" w:color="auto" w:fill="auto"/>
          </w:tcPr>
          <w:p w14:paraId="7516BB77" w14:textId="364F53E1" w:rsidR="006665E5" w:rsidRPr="00B13404" w:rsidRDefault="006665E5" w:rsidP="006665E5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identificação do(s) servidor(es) responsável(eis) pela Pesquisa de Preços?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422ACC2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14A50F0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B0FE572" w14:textId="3EE0B452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2A6816A3" w14:textId="77777777" w:rsidTr="00A62BD8">
        <w:tc>
          <w:tcPr>
            <w:tcW w:w="3183" w:type="pct"/>
            <w:shd w:val="clear" w:color="auto" w:fill="auto"/>
          </w:tcPr>
          <w:p w14:paraId="63DB0DFF" w14:textId="2D5DD2E8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inserida comprovação de exclusividade do fornecedor ou notoriedade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saber 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para justificar a contratação direta por inexigibilidade observando o artigo 25 da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8.666/93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(Orientação Normativa AGU n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16, de 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abril de 2009)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5B4EB57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8B56489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DEC63F" w14:textId="3A772371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2CB4A056" w14:textId="77777777" w:rsidTr="00A62BD8">
        <w:tc>
          <w:tcPr>
            <w:tcW w:w="3183" w:type="pct"/>
            <w:shd w:val="clear" w:color="auto" w:fill="auto"/>
          </w:tcPr>
          <w:p w14:paraId="5E7F1C44" w14:textId="02B4DD26" w:rsidR="006665E5" w:rsidRPr="005E43C0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Em face do valor do objeto,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s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fornecedores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são microempresas, empresas de pequeno porte e sociedades cooperativas (art. 48, I, da LC nº 123/06, art. 6º do Decreto nº 8.538/15 e art. 34 da Lei nº 11.488/07)?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Caso não haja é necessário justificar a contratação.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D6C4CB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EC81DE3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E2F6EA5" w14:textId="58D5EDBA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70EF7528" w14:textId="77777777" w:rsidTr="00A62BD8">
        <w:tc>
          <w:tcPr>
            <w:tcW w:w="3183" w:type="pct"/>
            <w:shd w:val="clear" w:color="auto" w:fill="auto"/>
          </w:tcPr>
          <w:p w14:paraId="751E451E" w14:textId="49164F02" w:rsidR="006665E5" w:rsidRPr="005E43C0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Incide uma das exceções previstas no art. 10 do Decreto nº 8.538/15, devidamente justificada, a afastar a exclusividade do tratamento favorecido diferenciado e simplificado?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254E7BC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EF00A2A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9C2CAEA" w14:textId="062E64C1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1EB4C3FB" w14:textId="77777777" w:rsidTr="00A62BD8">
        <w:tc>
          <w:tcPr>
            <w:tcW w:w="3183" w:type="pct"/>
            <w:shd w:val="clear" w:color="auto" w:fill="auto"/>
          </w:tcPr>
          <w:p w14:paraId="3AC33B12" w14:textId="21FC240D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manifestação sobre práticas e/ou critérios de sustentabilidade economicamente viáveis adotados na contratação? (art. 5º, da IN SEGES/MPOG 1/2010)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EBDF83B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8E8CF58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66729A0" w14:textId="5B900B5F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041B00EC" w14:textId="77777777" w:rsidTr="00A62BD8">
        <w:tc>
          <w:tcPr>
            <w:tcW w:w="3183" w:type="pct"/>
            <w:shd w:val="clear" w:color="auto" w:fill="auto"/>
          </w:tcPr>
          <w:p w14:paraId="17CF3A65" w14:textId="79398C92" w:rsidR="006665E5" w:rsidRPr="00B13404" w:rsidRDefault="006665E5" w:rsidP="006665E5">
            <w:pPr>
              <w:numPr>
                <w:ilvl w:val="1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Houve consulta ao “</w:t>
            </w:r>
            <w:hyperlink r:id="rId8" w:history="1">
              <w:r w:rsidRPr="007407D1">
                <w:rPr>
                  <w:rStyle w:val="Hyperlink"/>
                  <w:rFonts w:ascii="Arial" w:eastAsia="Times New Roman" w:hAnsi="Arial" w:cs="Arial"/>
                  <w:sz w:val="21"/>
                  <w:szCs w:val="21"/>
                  <w:lang w:eastAsia="pt-BR"/>
                </w:rPr>
                <w:t>Guia Nacional de C</w:t>
              </w:r>
              <w:r w:rsidRPr="007407D1">
                <w:rPr>
                  <w:rStyle w:val="Hyperlink"/>
                  <w:rFonts w:ascii="Arial" w:eastAsia="Times New Roman" w:hAnsi="Arial" w:cs="Arial"/>
                  <w:sz w:val="21"/>
                  <w:szCs w:val="21"/>
                </w:rPr>
                <w:t>ontrata</w:t>
              </w:r>
              <w:r w:rsidRPr="007407D1">
                <w:rPr>
                  <w:rStyle w:val="Hyperlink"/>
                  <w:rFonts w:ascii="Arial" w:eastAsia="Times New Roman" w:hAnsi="Arial" w:cs="Arial"/>
                  <w:sz w:val="21"/>
                  <w:szCs w:val="21"/>
                  <w:lang w:eastAsia="pt-BR"/>
                </w:rPr>
                <w:t>ções Sustentáveis</w:t>
              </w:r>
            </w:hyperlink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”, da CGU/AGU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ou a outro documento equivalente</w:t>
            </w: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3FFEFBD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C9CDE3C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9065C97" w14:textId="6F18B991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3A0BB019" w14:textId="77777777" w:rsidTr="00A62BD8">
        <w:tc>
          <w:tcPr>
            <w:tcW w:w="3183" w:type="pct"/>
            <w:shd w:val="clear" w:color="auto" w:fill="auto"/>
          </w:tcPr>
          <w:p w14:paraId="69783F3E" w14:textId="77777777" w:rsidR="006665E5" w:rsidRPr="007407D1" w:rsidRDefault="006665E5" w:rsidP="006665E5">
            <w:pPr>
              <w:numPr>
                <w:ilvl w:val="0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comprovação da regularidade fiscal e trabalhista do(s) fornecedor(es) que possuem propostas válidas?</w:t>
            </w:r>
          </w:p>
          <w:p w14:paraId="0DD9525D" w14:textId="31A8140C" w:rsidR="006665E5" w:rsidRDefault="006665E5" w:rsidP="006665E5">
            <w:pPr>
              <w:pStyle w:val="Citao"/>
              <w:spacing w:before="60" w:after="60" w:line="240" w:lineRule="auto"/>
            </w:pPr>
            <w:r w:rsidRPr="004F2B04">
              <w:rPr>
                <w:b/>
              </w:rPr>
              <w:t>Obs.</w:t>
            </w:r>
            <w:r w:rsidRPr="00B13404">
              <w:t xml:space="preserve"> </w:t>
            </w:r>
            <w:r w:rsidRPr="007407D1">
              <w:t xml:space="preserve">Para a </w:t>
            </w:r>
            <w:r>
              <w:t>i</w:t>
            </w:r>
            <w:r w:rsidRPr="007407D1">
              <w:t>nexigibilidade</w:t>
            </w:r>
            <w:r>
              <w:t xml:space="preserve"> de licitação</w:t>
            </w:r>
            <w:r w:rsidRPr="007407D1">
              <w:t>, deve-se incluir a regularidade da empresa que prestará o serviço.</w:t>
            </w:r>
            <w:r>
              <w:t xml:space="preserve"> </w:t>
            </w:r>
          </w:p>
          <w:p w14:paraId="0F9C68DE" w14:textId="6A5B6FD7" w:rsidR="006665E5" w:rsidRPr="00FC15B7" w:rsidRDefault="006665E5" w:rsidP="006665E5">
            <w:pPr>
              <w:pStyle w:val="Citao"/>
              <w:spacing w:before="60" w:after="60" w:line="240" w:lineRule="auto"/>
              <w:rPr>
                <w:lang w:eastAsia="en-US"/>
              </w:rPr>
            </w:pPr>
            <w:r>
              <w:t>No</w:t>
            </w:r>
            <w:r w:rsidRPr="007407D1">
              <w:t>s casos de dispensa</w:t>
            </w:r>
            <w:r>
              <w:t xml:space="preserve"> de licitação </w:t>
            </w:r>
            <w:r w:rsidRPr="007407D1">
              <w:t>é necessário inserir as regularidades fiscais e trabalhistas e estas têm que estar em dias para que as propostas sejam consideradas válidas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E6FC777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14410A0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B3E8F49" w14:textId="1C614AC9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2DBB3AFE" w14:textId="77777777" w:rsidTr="00A62BD8">
        <w:tc>
          <w:tcPr>
            <w:tcW w:w="3183" w:type="pct"/>
            <w:shd w:val="clear" w:color="auto" w:fill="auto"/>
          </w:tcPr>
          <w:p w14:paraId="268870F6" w14:textId="3B719DB8" w:rsidR="006665E5" w:rsidRPr="00B13404" w:rsidRDefault="006665E5" w:rsidP="006665E5">
            <w:pPr>
              <w:numPr>
                <w:ilvl w:val="0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C15B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mantidas as notas de rodapé dos modelos utilizados para instrução do processo administrativo (DFD,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PB</w:t>
            </w:r>
            <w:r w:rsidRPr="00FC15B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Planilha de Pesquisa</w:t>
            </w:r>
            <w:r w:rsidRPr="00FC15B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Preços e Lista de Verificação), a fim de que o setor de licitações, ao examiná-los, esteja certo de que os modelos são os corretos?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B624AE2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4DF9ECF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1DC5BD0" w14:textId="2A79F44C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44781768" w14:textId="77777777" w:rsidTr="00A62BD8">
        <w:tc>
          <w:tcPr>
            <w:tcW w:w="3183" w:type="pct"/>
            <w:shd w:val="clear" w:color="auto" w:fill="auto"/>
          </w:tcPr>
          <w:p w14:paraId="71A744EA" w14:textId="7739D35D" w:rsidR="006665E5" w:rsidRPr="007407D1" w:rsidRDefault="006665E5" w:rsidP="006665E5">
            <w:pPr>
              <w:numPr>
                <w:ilvl w:val="1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Eventuais alterações foram destacadas no texto, e se necessário, explicadas?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390BAE35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02701FF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38445D7" w14:textId="78078B2A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0838F233" w14:textId="77777777" w:rsidTr="00A62BD8">
        <w:tc>
          <w:tcPr>
            <w:tcW w:w="3183" w:type="pct"/>
            <w:shd w:val="clear" w:color="auto" w:fill="auto"/>
          </w:tcPr>
          <w:p w14:paraId="6ACB7578" w14:textId="37FF742B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Consta indicação do recurso orçamentário próprio para a despesa e da respectiva rubrica? (</w:t>
            </w:r>
            <w:proofErr w:type="spellStart"/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arts</w:t>
            </w:r>
            <w:proofErr w:type="spellEnd"/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. 7º, § 2º, III, 14 e 38, </w:t>
            </w:r>
            <w:r w:rsidRPr="007407D1">
              <w:rPr>
                <w:rFonts w:ascii="Arial" w:eastAsia="Times New Roman" w:hAnsi="Arial" w:cs="Arial"/>
                <w:i/>
                <w:sz w:val="21"/>
                <w:szCs w:val="21"/>
                <w:lang w:eastAsia="pt-BR"/>
              </w:rPr>
              <w:t>caput</w:t>
            </w: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da Lei nº 8.666/93)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A666FC3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6DA465B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ECA0BF0" w14:textId="53C2378C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6C254F59" w14:textId="77777777" w:rsidTr="00A62BD8">
        <w:tc>
          <w:tcPr>
            <w:tcW w:w="3183" w:type="pct"/>
            <w:shd w:val="clear" w:color="auto" w:fill="auto"/>
          </w:tcPr>
          <w:p w14:paraId="41A6446B" w14:textId="59AB866C" w:rsidR="006665E5" w:rsidRPr="007407D1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Havendo contrato para prestação do serviço, foi adotado modelo da AGU ou da DICC?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229B8BB3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44B08CD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D9D71D9" w14:textId="2A300124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54A2F3D1" w14:textId="77777777" w:rsidTr="00A62BD8">
        <w:tc>
          <w:tcPr>
            <w:tcW w:w="3183" w:type="pct"/>
            <w:shd w:val="clear" w:color="auto" w:fill="auto"/>
          </w:tcPr>
          <w:p w14:paraId="5F4143F6" w14:textId="2450BD4B" w:rsidR="006665E5" w:rsidRDefault="006665E5" w:rsidP="006665E5">
            <w:pPr>
              <w:numPr>
                <w:ilvl w:val="0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DE287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juntada a minuta de contrato próprio do fornecedor para a prestação do serviço, se for o caso.</w:t>
            </w:r>
          </w:p>
          <w:p w14:paraId="0BB0333F" w14:textId="50DE78A6" w:rsidR="006665E5" w:rsidRPr="00A6703A" w:rsidRDefault="006665E5" w:rsidP="006665E5">
            <w:pPr>
              <w:pStyle w:val="Citao"/>
              <w:spacing w:before="60" w:after="60" w:line="240" w:lineRule="auto"/>
              <w:rPr>
                <w:rFonts w:eastAsia="Times New Roman"/>
                <w:sz w:val="21"/>
                <w:szCs w:val="21"/>
              </w:rPr>
            </w:pPr>
            <w:r w:rsidRPr="004F2B04">
              <w:rPr>
                <w:b/>
              </w:rPr>
              <w:t>Obs.</w:t>
            </w:r>
            <w:r w:rsidRPr="00B13404">
              <w:t xml:space="preserve"> </w:t>
            </w:r>
            <w:r w:rsidRPr="00A6703A">
              <w:t xml:space="preserve">A minuta de termo de contrato deve ser encaminhada à análise e aprovação pela assessoria jurídica, nos termos do parágrafo único do artigo 38, da </w:t>
            </w:r>
            <w:r>
              <w:t>Lei nº 8.666/93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1AAAB84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B82A034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D4895AE" w14:textId="7478434B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665E5" w:rsidRPr="00B13404" w14:paraId="36BA9991" w14:textId="77777777" w:rsidTr="00A62BD8">
        <w:tc>
          <w:tcPr>
            <w:tcW w:w="3183" w:type="pct"/>
            <w:shd w:val="clear" w:color="auto" w:fill="auto"/>
          </w:tcPr>
          <w:p w14:paraId="19069C9E" w14:textId="77777777" w:rsidR="006665E5" w:rsidRPr="00B13404" w:rsidRDefault="006665E5" w:rsidP="006665E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Se for o caso, constam a estimativa do impacto orçamentário financeiro da despesa prevista no art. 16, inc. I da LC 101/2000 e a declaração prevista no art. 16, II do mesmo diploma na hipótese de a despesa incidir no </w:t>
            </w:r>
            <w:r w:rsidRPr="00B13404">
              <w:rPr>
                <w:rFonts w:ascii="Arial" w:eastAsia="Times New Roman" w:hAnsi="Arial" w:cs="Arial"/>
                <w:i/>
                <w:sz w:val="21"/>
                <w:szCs w:val="21"/>
                <w:lang w:eastAsia="pt-BR"/>
              </w:rPr>
              <w:t>caput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 art. 16? (ON/AGU 52/2014)</w:t>
            </w:r>
          </w:p>
          <w:p w14:paraId="2DB3277A" w14:textId="01C76794" w:rsidR="006665E5" w:rsidRPr="00B13404" w:rsidRDefault="006665E5" w:rsidP="006665E5">
            <w:pPr>
              <w:pStyle w:val="Citao"/>
              <w:spacing w:before="60" w:after="60" w:line="240" w:lineRule="auto"/>
            </w:pPr>
            <w:r w:rsidRPr="004F2B04">
              <w:rPr>
                <w:b/>
              </w:rPr>
              <w:t>Obs.</w:t>
            </w:r>
            <w:r w:rsidRPr="00B13404">
              <w:t xml:space="preserve"> Nota Explicativa: ON AGU 52: “As despesas ordinárias e rotineiras da administração, já previstas no orçamento e destinadas à manutenção das ações governamentais preexistentes, dispensam as exigências previstas nos incisos I e II do art. 16 da Lei Complementar 101, de 2000.”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CFE3123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EAFDFEF" w14:textId="77777777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C2EB3F5" w14:textId="41099DB3" w:rsidR="006665E5" w:rsidRPr="00B13404" w:rsidRDefault="006665E5" w:rsidP="006665E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</w:tbl>
    <w:p w14:paraId="7AEBC0F3" w14:textId="77777777" w:rsidR="00AF3A8F" w:rsidRPr="00B13404" w:rsidRDefault="00AF3A8F" w:rsidP="00AF3A8F">
      <w:pPr>
        <w:tabs>
          <w:tab w:val="left" w:pos="4910"/>
          <w:tab w:val="left" w:pos="5778"/>
          <w:tab w:val="left" w:pos="6788"/>
        </w:tabs>
        <w:spacing w:before="60" w:after="60" w:line="240" w:lineRule="auto"/>
        <w:jc w:val="left"/>
        <w:rPr>
          <w:rFonts w:ascii="Arial" w:eastAsia="Times New Roman" w:hAnsi="Arial" w:cs="Arial"/>
          <w:sz w:val="21"/>
          <w:szCs w:val="21"/>
          <w:lang w:eastAsia="pt-BR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"/>
        <w:gridCol w:w="8690"/>
      </w:tblGrid>
      <w:tr w:rsidR="00AF3A8F" w:rsidRPr="00B13404" w14:paraId="1DA00AB2" w14:textId="77777777" w:rsidTr="00552F3D">
        <w:tc>
          <w:tcPr>
            <w:tcW w:w="487" w:type="pct"/>
            <w:shd w:val="clear" w:color="auto" w:fill="E7E6E6" w:themeFill="background2"/>
            <w:vAlign w:val="center"/>
          </w:tcPr>
          <w:p w14:paraId="4156277C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ITEM</w:t>
            </w:r>
          </w:p>
        </w:tc>
        <w:tc>
          <w:tcPr>
            <w:tcW w:w="4513" w:type="pct"/>
            <w:shd w:val="clear" w:color="auto" w:fill="E7E6E6" w:themeFill="background2"/>
            <w:vAlign w:val="center"/>
          </w:tcPr>
          <w:p w14:paraId="2135879B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OBSERVAÇÃO</w:t>
            </w:r>
          </w:p>
        </w:tc>
      </w:tr>
      <w:tr w:rsidR="00AF3A8F" w:rsidRPr="00B13404" w14:paraId="7293FFFC" w14:textId="77777777" w:rsidTr="00552F3D">
        <w:tc>
          <w:tcPr>
            <w:tcW w:w="487" w:type="pct"/>
            <w:shd w:val="clear" w:color="auto" w:fill="auto"/>
            <w:vAlign w:val="center"/>
          </w:tcPr>
          <w:p w14:paraId="1FC709C9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513" w:type="pct"/>
            <w:shd w:val="clear" w:color="auto" w:fill="auto"/>
            <w:vAlign w:val="center"/>
          </w:tcPr>
          <w:p w14:paraId="31CF238F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</w:tbl>
    <w:p w14:paraId="32D05AFD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7E3F59DF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5F67C888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  <w:r w:rsidRPr="00B13404">
        <w:rPr>
          <w:rFonts w:ascii="Arial" w:eastAsia="Times New Roman" w:hAnsi="Arial" w:cs="Arial"/>
          <w:sz w:val="21"/>
          <w:szCs w:val="21"/>
          <w:lang w:eastAsia="pt-BR"/>
        </w:rPr>
        <w:t>Identificação e assinatura do servidor/equipe responsável</w:t>
      </w:r>
    </w:p>
    <w:sectPr w:rsidR="00AF3A8F" w:rsidRPr="00B13404" w:rsidSect="005B6F19">
      <w:headerReference w:type="default" r:id="rId9"/>
      <w:footerReference w:type="default" r:id="rId10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C7BD6" w14:textId="77777777" w:rsidR="008F2FD5" w:rsidRDefault="008F2FD5" w:rsidP="002B429D">
      <w:pPr>
        <w:spacing w:before="0" w:after="0" w:line="240" w:lineRule="auto"/>
      </w:pPr>
      <w:r>
        <w:separator/>
      </w:r>
    </w:p>
  </w:endnote>
  <w:endnote w:type="continuationSeparator" w:id="0">
    <w:p w14:paraId="23A217CE" w14:textId="77777777" w:rsidR="008F2FD5" w:rsidRDefault="008F2FD5" w:rsidP="002B42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7455A" w14:textId="3D4242EE" w:rsidR="008E306E" w:rsidRDefault="008E306E" w:rsidP="008E306E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>Diretoria de Compras, Contratos e Convênios (DCO/PROAD) – Setor de licitaç</w:t>
    </w:r>
    <w:r w:rsidR="000E41E1">
      <w:rPr>
        <w:rFonts w:ascii="Arial" w:eastAsia="MS Mincho" w:hAnsi="Arial" w:cs="Arial"/>
        <w:sz w:val="15"/>
        <w:szCs w:val="15"/>
        <w:lang w:eastAsia="pt-BR"/>
      </w:rPr>
      <w:t>ões</w:t>
    </w:r>
    <w:r>
      <w:rPr>
        <w:rFonts w:ascii="Arial" w:eastAsia="MS Mincho" w:hAnsi="Arial" w:cs="Arial"/>
        <w:sz w:val="15"/>
        <w:szCs w:val="15"/>
        <w:lang w:eastAsia="pt-BR"/>
      </w:rPr>
      <w:t xml:space="preserve"> (DICS / COLIC)</w:t>
    </w:r>
  </w:p>
  <w:p w14:paraId="6F420ED5" w14:textId="4C83A7D7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7972C4">
      <w:rPr>
        <w:rFonts w:ascii="Arial" w:eastAsia="MS Mincho" w:hAnsi="Arial" w:cs="Arial"/>
        <w:sz w:val="15"/>
        <w:szCs w:val="15"/>
        <w:lang w:eastAsia="pt-BR"/>
      </w:rPr>
      <w:t xml:space="preserve">Modelo de Lista de Verificação </w:t>
    </w:r>
    <w:r w:rsidR="00B61D0B">
      <w:rPr>
        <w:rFonts w:ascii="Arial" w:eastAsia="MS Mincho" w:hAnsi="Arial" w:cs="Arial"/>
        <w:sz w:val="15"/>
        <w:szCs w:val="15"/>
        <w:lang w:eastAsia="pt-BR"/>
      </w:rPr>
      <w:t xml:space="preserve">para </w:t>
    </w:r>
    <w:r w:rsidR="00A473E4">
      <w:rPr>
        <w:rFonts w:ascii="Arial" w:eastAsia="MS Mincho" w:hAnsi="Arial" w:cs="Arial"/>
        <w:sz w:val="15"/>
        <w:szCs w:val="15"/>
        <w:lang w:eastAsia="pt-BR"/>
      </w:rPr>
      <w:t>contratação de ação de desenvolvimento / capacitação</w:t>
    </w:r>
  </w:p>
  <w:p w14:paraId="543FFB5C" w14:textId="7F0F3250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A473E4">
      <w:rPr>
        <w:rFonts w:ascii="Arial" w:eastAsia="MS Mincho" w:hAnsi="Arial" w:cs="Arial"/>
        <w:sz w:val="15"/>
        <w:szCs w:val="15"/>
        <w:lang w:eastAsia="pt-BR"/>
      </w:rPr>
      <w:t>mai</w:t>
    </w:r>
    <w:r w:rsidR="00B61D0B">
      <w:rPr>
        <w:rFonts w:ascii="Arial" w:eastAsia="MS Mincho" w:hAnsi="Arial" w:cs="Arial"/>
        <w:sz w:val="15"/>
        <w:szCs w:val="15"/>
        <w:lang w:eastAsia="pt-BR"/>
      </w:rPr>
      <w:t>o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A5447B">
      <w:rPr>
        <w:rFonts w:ascii="Arial" w:eastAsia="MS Mincho" w:hAnsi="Arial" w:cs="Arial"/>
        <w:sz w:val="15"/>
        <w:szCs w:val="15"/>
        <w:lang w:eastAsia="pt-BR"/>
      </w:rPr>
      <w:t>2</w:t>
    </w:r>
    <w:r w:rsidR="00A473E4">
      <w:rPr>
        <w:rFonts w:ascii="Arial" w:eastAsia="MS Mincho" w:hAnsi="Arial" w:cs="Arial"/>
        <w:sz w:val="15"/>
        <w:szCs w:val="15"/>
        <w:lang w:eastAsia="pt-BR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F6989" w14:textId="77777777" w:rsidR="008F2FD5" w:rsidRDefault="008F2FD5" w:rsidP="002B429D">
      <w:pPr>
        <w:spacing w:before="0" w:after="0" w:line="240" w:lineRule="auto"/>
      </w:pPr>
      <w:r>
        <w:separator/>
      </w:r>
    </w:p>
  </w:footnote>
  <w:footnote w:type="continuationSeparator" w:id="0">
    <w:p w14:paraId="11AD60DD" w14:textId="77777777" w:rsidR="008F2FD5" w:rsidRDefault="008F2FD5" w:rsidP="002B42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656"/>
      <w:gridCol w:w="2016"/>
    </w:tblGrid>
    <w:tr w:rsidR="00EF5605" w:rsidRPr="008B303D" w14:paraId="46AF7CDB" w14:textId="77777777" w:rsidTr="00A473E4">
      <w:trPr>
        <w:trHeight w:val="571"/>
      </w:trPr>
      <w:tc>
        <w:tcPr>
          <w:tcW w:w="966" w:type="dxa"/>
          <w:vAlign w:val="center"/>
        </w:tcPr>
        <w:p w14:paraId="72780ECD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551B18E1" wp14:editId="0B9663CE">
                <wp:extent cx="473970" cy="468000"/>
                <wp:effectExtent l="0" t="0" r="2540" b="8255"/>
                <wp:docPr id="3" name="Imagem 3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02DCCBE8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B873974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3DB3FD7F" w14:textId="77777777" w:rsidR="00EF5605" w:rsidRPr="004C57AF" w:rsidRDefault="00EF5605" w:rsidP="00A473E4">
          <w:pPr>
            <w:spacing w:before="20" w:after="2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4C57AF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3D10C056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37F972D" wp14:editId="70D75BCE">
                <wp:extent cx="1140187" cy="504000"/>
                <wp:effectExtent l="0" t="0" r="3175" b="0"/>
                <wp:docPr id="4" name="Imagem 4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555C0B0" w14:textId="77777777" w:rsidR="00EF5605" w:rsidRPr="00340158" w:rsidRDefault="00EF5605" w:rsidP="00EF5605">
    <w:pPr>
      <w:pStyle w:val="Cabealho"/>
      <w:rPr>
        <w:rFonts w:ascii="Arial" w:hAnsi="Arial" w:cs="Arial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75EE7"/>
    <w:multiLevelType w:val="multilevel"/>
    <w:tmpl w:val="F9F6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042C7"/>
    <w:multiLevelType w:val="multilevel"/>
    <w:tmpl w:val="C4BAA89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ascii="Arial" w:hAnsi="Arial" w:cs="Arial" w:hint="default"/>
        <w:sz w:val="21"/>
        <w:szCs w:val="21"/>
      </w:rPr>
    </w:lvl>
    <w:lvl w:ilvl="2">
      <w:start w:val="1"/>
      <w:numFmt w:val="decimal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7241307"/>
    <w:multiLevelType w:val="multilevel"/>
    <w:tmpl w:val="26D29DD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6C8"/>
    <w:rsid w:val="00002D9B"/>
    <w:rsid w:val="00003759"/>
    <w:rsid w:val="0002245E"/>
    <w:rsid w:val="00024065"/>
    <w:rsid w:val="00025B9E"/>
    <w:rsid w:val="0003348E"/>
    <w:rsid w:val="00073245"/>
    <w:rsid w:val="00074313"/>
    <w:rsid w:val="00094D0F"/>
    <w:rsid w:val="000A3FFB"/>
    <w:rsid w:val="000B69F3"/>
    <w:rsid w:val="000E41E1"/>
    <w:rsid w:val="000F0B0B"/>
    <w:rsid w:val="000F0CF8"/>
    <w:rsid w:val="000F23C1"/>
    <w:rsid w:val="001065A4"/>
    <w:rsid w:val="00116FC1"/>
    <w:rsid w:val="001A0AC0"/>
    <w:rsid w:val="001A7A23"/>
    <w:rsid w:val="001C35E4"/>
    <w:rsid w:val="001C48C7"/>
    <w:rsid w:val="001C6B98"/>
    <w:rsid w:val="001D0343"/>
    <w:rsid w:val="001E0A1D"/>
    <w:rsid w:val="00285A94"/>
    <w:rsid w:val="00292452"/>
    <w:rsid w:val="0029615C"/>
    <w:rsid w:val="002B429D"/>
    <w:rsid w:val="002C03A1"/>
    <w:rsid w:val="00303386"/>
    <w:rsid w:val="00311853"/>
    <w:rsid w:val="00347B06"/>
    <w:rsid w:val="00377B78"/>
    <w:rsid w:val="003920D1"/>
    <w:rsid w:val="0039259B"/>
    <w:rsid w:val="0039545E"/>
    <w:rsid w:val="003A0826"/>
    <w:rsid w:val="003B3AAB"/>
    <w:rsid w:val="003B6803"/>
    <w:rsid w:val="003C0C35"/>
    <w:rsid w:val="003D5136"/>
    <w:rsid w:val="003E4EB4"/>
    <w:rsid w:val="003F7F23"/>
    <w:rsid w:val="004011B3"/>
    <w:rsid w:val="00420FEA"/>
    <w:rsid w:val="004541B9"/>
    <w:rsid w:val="004850B3"/>
    <w:rsid w:val="00485190"/>
    <w:rsid w:val="00492EC1"/>
    <w:rsid w:val="004A3762"/>
    <w:rsid w:val="004B7613"/>
    <w:rsid w:val="004C09E3"/>
    <w:rsid w:val="004C57AF"/>
    <w:rsid w:val="004F2B04"/>
    <w:rsid w:val="005048AC"/>
    <w:rsid w:val="00520469"/>
    <w:rsid w:val="005220A7"/>
    <w:rsid w:val="00527626"/>
    <w:rsid w:val="00531FBD"/>
    <w:rsid w:val="00552F3D"/>
    <w:rsid w:val="0055590F"/>
    <w:rsid w:val="00562849"/>
    <w:rsid w:val="005B6C52"/>
    <w:rsid w:val="005B6F19"/>
    <w:rsid w:val="005B71E2"/>
    <w:rsid w:val="005C2D95"/>
    <w:rsid w:val="005C3287"/>
    <w:rsid w:val="005C405B"/>
    <w:rsid w:val="005D19CA"/>
    <w:rsid w:val="005D303D"/>
    <w:rsid w:val="005E3E65"/>
    <w:rsid w:val="005E43C0"/>
    <w:rsid w:val="005E5851"/>
    <w:rsid w:val="006061DA"/>
    <w:rsid w:val="00641379"/>
    <w:rsid w:val="0064592B"/>
    <w:rsid w:val="00646DEA"/>
    <w:rsid w:val="00651FDE"/>
    <w:rsid w:val="00652071"/>
    <w:rsid w:val="006665E5"/>
    <w:rsid w:val="00671F8D"/>
    <w:rsid w:val="00676446"/>
    <w:rsid w:val="00694EE7"/>
    <w:rsid w:val="006A644C"/>
    <w:rsid w:val="006B4985"/>
    <w:rsid w:val="006B77A1"/>
    <w:rsid w:val="006D0930"/>
    <w:rsid w:val="006E74E6"/>
    <w:rsid w:val="006F622F"/>
    <w:rsid w:val="006F7E68"/>
    <w:rsid w:val="00705AED"/>
    <w:rsid w:val="00706650"/>
    <w:rsid w:val="00706AB6"/>
    <w:rsid w:val="00710970"/>
    <w:rsid w:val="00723329"/>
    <w:rsid w:val="00755DD5"/>
    <w:rsid w:val="00767624"/>
    <w:rsid w:val="0077376E"/>
    <w:rsid w:val="007825B9"/>
    <w:rsid w:val="00782C1C"/>
    <w:rsid w:val="00793BE7"/>
    <w:rsid w:val="007972C4"/>
    <w:rsid w:val="007C715D"/>
    <w:rsid w:val="007D5177"/>
    <w:rsid w:val="007E5537"/>
    <w:rsid w:val="007E6B60"/>
    <w:rsid w:val="0080009D"/>
    <w:rsid w:val="0082087E"/>
    <w:rsid w:val="0083749F"/>
    <w:rsid w:val="00851CCF"/>
    <w:rsid w:val="00857041"/>
    <w:rsid w:val="00880600"/>
    <w:rsid w:val="008C112A"/>
    <w:rsid w:val="008C29F9"/>
    <w:rsid w:val="008D464A"/>
    <w:rsid w:val="008E306E"/>
    <w:rsid w:val="008F2FD5"/>
    <w:rsid w:val="0091156F"/>
    <w:rsid w:val="00911C00"/>
    <w:rsid w:val="009241D9"/>
    <w:rsid w:val="00953E1F"/>
    <w:rsid w:val="0096562D"/>
    <w:rsid w:val="009938A4"/>
    <w:rsid w:val="009A7306"/>
    <w:rsid w:val="009E05AD"/>
    <w:rsid w:val="009E5562"/>
    <w:rsid w:val="009F0372"/>
    <w:rsid w:val="00A34E27"/>
    <w:rsid w:val="00A35D31"/>
    <w:rsid w:val="00A473E4"/>
    <w:rsid w:val="00A47AD6"/>
    <w:rsid w:val="00A535B2"/>
    <w:rsid w:val="00A5447B"/>
    <w:rsid w:val="00A62BD8"/>
    <w:rsid w:val="00A6703A"/>
    <w:rsid w:val="00A919F5"/>
    <w:rsid w:val="00AC6600"/>
    <w:rsid w:val="00AF3A8F"/>
    <w:rsid w:val="00B13404"/>
    <w:rsid w:val="00B256C8"/>
    <w:rsid w:val="00B31D2A"/>
    <w:rsid w:val="00B47958"/>
    <w:rsid w:val="00B61D0B"/>
    <w:rsid w:val="00B80D50"/>
    <w:rsid w:val="00B82B08"/>
    <w:rsid w:val="00B84D7B"/>
    <w:rsid w:val="00B860B2"/>
    <w:rsid w:val="00BA4457"/>
    <w:rsid w:val="00BC695B"/>
    <w:rsid w:val="00BD29D9"/>
    <w:rsid w:val="00BE4C00"/>
    <w:rsid w:val="00C165A2"/>
    <w:rsid w:val="00C36C31"/>
    <w:rsid w:val="00C648F0"/>
    <w:rsid w:val="00CB2096"/>
    <w:rsid w:val="00CB21A3"/>
    <w:rsid w:val="00CB29BC"/>
    <w:rsid w:val="00CF752C"/>
    <w:rsid w:val="00CF7C81"/>
    <w:rsid w:val="00D02775"/>
    <w:rsid w:val="00D065FB"/>
    <w:rsid w:val="00D122BB"/>
    <w:rsid w:val="00D144D1"/>
    <w:rsid w:val="00D553A5"/>
    <w:rsid w:val="00D6381B"/>
    <w:rsid w:val="00D70CD5"/>
    <w:rsid w:val="00D945D7"/>
    <w:rsid w:val="00DC517F"/>
    <w:rsid w:val="00DE1FBF"/>
    <w:rsid w:val="00DE20E0"/>
    <w:rsid w:val="00E50095"/>
    <w:rsid w:val="00E51421"/>
    <w:rsid w:val="00E62401"/>
    <w:rsid w:val="00E62A5F"/>
    <w:rsid w:val="00E65266"/>
    <w:rsid w:val="00E67EF8"/>
    <w:rsid w:val="00E76AD9"/>
    <w:rsid w:val="00EA7DED"/>
    <w:rsid w:val="00EB31D2"/>
    <w:rsid w:val="00EB7607"/>
    <w:rsid w:val="00EC04E1"/>
    <w:rsid w:val="00EC38D9"/>
    <w:rsid w:val="00EC4D79"/>
    <w:rsid w:val="00ED0DB3"/>
    <w:rsid w:val="00EF5605"/>
    <w:rsid w:val="00F14603"/>
    <w:rsid w:val="00F6630A"/>
    <w:rsid w:val="00F81AF7"/>
    <w:rsid w:val="00F8246C"/>
    <w:rsid w:val="00F83792"/>
    <w:rsid w:val="00F94C18"/>
    <w:rsid w:val="00F96D0B"/>
    <w:rsid w:val="00FB7039"/>
    <w:rsid w:val="00FC15B7"/>
    <w:rsid w:val="00FC47A8"/>
    <w:rsid w:val="00FD3835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75FD2"/>
  <w15:chartTrackingRefBased/>
  <w15:docId w15:val="{7540E056-D485-4E57-A737-754EC803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A473E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CC"/>
      <w:spacing w:line="276" w:lineRule="auto"/>
    </w:pPr>
    <w:rPr>
      <w:rFonts w:ascii="Arial" w:eastAsia="Calibri" w:hAnsi="Arial" w:cs="Arial"/>
      <w:bCs/>
      <w:i/>
      <w:iCs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A473E4"/>
    <w:rPr>
      <w:rFonts w:ascii="Arial" w:eastAsia="Calibri" w:hAnsi="Arial" w:cs="Arial"/>
      <w:bCs/>
      <w:i/>
      <w:iCs/>
      <w:shd w:val="clear" w:color="auto" w:fill="FFFFCC"/>
      <w:lang w:eastAsia="pt-BR"/>
    </w:rPr>
  </w:style>
  <w:style w:type="character" w:styleId="Hyperlink">
    <w:name w:val="Hyperlink"/>
    <w:basedOn w:val="Fontepargpadro"/>
    <w:uiPriority w:val="99"/>
    <w:unhideWhenUsed/>
    <w:rsid w:val="00B256C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29D"/>
  </w:style>
  <w:style w:type="paragraph" w:styleId="Rodap">
    <w:name w:val="footer"/>
    <w:basedOn w:val="Normal"/>
    <w:link w:val="Rodap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29D"/>
  </w:style>
  <w:style w:type="table" w:customStyle="1" w:styleId="Tabelacomgrade1">
    <w:name w:val="Tabela com grade1"/>
    <w:basedOn w:val="Tabelanormal"/>
    <w:next w:val="Tabelacomgrade"/>
    <w:uiPriority w:val="59"/>
    <w:rsid w:val="00EF5605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EF560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C03A1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C57AF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F96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3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tigo.agu.gov.br/page/download/index/id/3881335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oad.unifesspa.edu.br/fluxos-compras-convenios/118-fluxos-e-processos/compras-contratos-convenios/1146-acao-capacitacao-pequeno-valor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5</Pages>
  <Words>1804</Words>
  <Characters>9742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13</cp:revision>
  <dcterms:created xsi:type="dcterms:W3CDTF">2021-05-04T20:14:00Z</dcterms:created>
  <dcterms:modified xsi:type="dcterms:W3CDTF">2021-05-07T18:23:00Z</dcterms:modified>
</cp:coreProperties>
</file>