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heading=h.d931xfghkswa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FORMULÁRIO DE SOLICITAÇÃO DE GARANTIA LEGAL DE BENS MÓVEIS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090"/>
        <w:tblGridChange w:id="0">
          <w:tblGrid>
            <w:gridCol w:w="3114"/>
            <w:gridCol w:w="60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Unidade Requisitante: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DICC/DCO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Descrição do material: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MONITOR LED de 23' P2317H. MARCA: DELL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Nº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ombamento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2017000560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Nº da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ota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iscal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23-1 (consta na consulta ao bem ou no termo de responsabilidade)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Nº de série do equipamento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000000001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Nome do fornecedor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 COMPUTADORES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Local onde o bem está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DICC/DCO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DESCRIÇÃO DO DEFEITO:</w:t>
      </w: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Servidor responsável pelo acompanhamento: 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 </w:t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Cidade, </w:t>
      </w:r>
      <w:r w:rsidDel="00000000" w:rsidR="00000000" w:rsidRPr="00000000">
        <w:rPr>
          <w:sz w:val="24"/>
          <w:szCs w:val="24"/>
          <w:rtl w:val="0"/>
        </w:rPr>
        <w:t xml:space="preserve">____/____/_____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708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0">
      <w:pPr>
        <w:spacing w:after="0" w:lineRule="auto"/>
        <w:ind w:firstLine="708"/>
        <w:jc w:val="center"/>
        <w:rPr/>
      </w:pPr>
      <w:r w:rsidDel="00000000" w:rsidR="00000000" w:rsidRPr="00000000">
        <w:rPr>
          <w:rtl w:val="0"/>
        </w:rPr>
        <w:t xml:space="preserve">Nome do responsável pela Solicitação</w:t>
      </w:r>
    </w:p>
    <w:p w:rsidR="00000000" w:rsidDel="00000000" w:rsidP="00000000" w:rsidRDefault="00000000" w:rsidRPr="00000000" w14:paraId="00000021">
      <w:pPr>
        <w:spacing w:after="0" w:lineRule="auto"/>
        <w:ind w:firstLine="708"/>
        <w:jc w:val="center"/>
        <w:rPr/>
      </w:pPr>
      <w:r w:rsidDel="00000000" w:rsidR="00000000" w:rsidRPr="00000000">
        <w:rPr>
          <w:rtl w:val="0"/>
        </w:rPr>
        <w:t xml:space="preserve">Siape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8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99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Rod. BR-230 (Transamazônica), Loteamento Cidade Jardim, Av. dos Ipês, s/n.º, Marabá - PA, CEP 68507-765 Fones: (94) 2101-7122 / 2101-7160   E-mail: </w:t>
    </w:r>
    <w:r w:rsidDel="00000000" w:rsidR="00000000" w:rsidRPr="00000000">
      <w:rPr>
        <w:sz w:val="20"/>
        <w:szCs w:val="20"/>
        <w:rtl w:val="0"/>
      </w:rPr>
      <w:t xml:space="preserve">dialp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@unifesspa.edu.br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4933" cy="728592"/>
          <wp:effectExtent b="0" l="0" r="0" t="0"/>
          <wp:docPr descr="Resultado de imagem para sÃ­mbolo unifesspa" id="7" name="image1.jpg"/>
          <a:graphic>
            <a:graphicData uri="http://schemas.openxmlformats.org/drawingml/2006/picture">
              <pic:pic>
                <pic:nvPicPr>
                  <pic:cNvPr descr="Resultado de imagem para sÃ­mbolo unifesspa" id="0" name="image1.jpg"/>
                  <pic:cNvPicPr preferRelativeResize="0"/>
                </pic:nvPicPr>
                <pic:blipFill>
                  <a:blip r:embed="rId1"/>
                  <a:srcRect b="21433" l="11744" r="66920" t="22307"/>
                  <a:stretch>
                    <a:fillRect/>
                  </a:stretch>
                </pic:blipFill>
                <pic:spPr>
                  <a:xfrm>
                    <a:off x="0" y="0"/>
                    <a:ext cx="524933" cy="7285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SUL E SUDESTE DO PARÁ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ADMINISTRAÇÃO 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DIVISÃO DE ALMOXARIFADO E PATRIMÔNIO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5A4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407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4079C"/>
  </w:style>
  <w:style w:type="paragraph" w:styleId="Rodap">
    <w:name w:val="footer"/>
    <w:basedOn w:val="Normal"/>
    <w:link w:val="RodapChar"/>
    <w:uiPriority w:val="99"/>
    <w:unhideWhenUsed w:val="1"/>
    <w:rsid w:val="005407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4079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407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4079C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54079C"/>
    <w:pPr>
      <w:spacing w:after="0" w:line="240" w:lineRule="auto"/>
    </w:pPr>
  </w:style>
  <w:style w:type="character" w:styleId="fontstyle01" w:customStyle="1">
    <w:name w:val="fontstyle01"/>
    <w:basedOn w:val="Fontepargpadro"/>
    <w:rsid w:val="00C75FE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fontstyle21" w:customStyle="1">
    <w:name w:val="fontstyle21"/>
    <w:basedOn w:val="Fontepargpadro"/>
    <w:rsid w:val="00C75FE5"/>
    <w:rPr>
      <w:rFonts w:ascii="Spranq_eco_sans" w:hAnsi="Spranq_eco_sans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C75F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F3D66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33E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D758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+WppZGccOA0MAEKXFVp8zzcvg==">AMUW2mUD4rIyWkXjUpfSS1an/3ppfx8NScxr6ibTd14okjxiOiy1zeP4nBiopeNljEhbNU/pfbHa/iv5g9fyDTKbU9ZzGk1gqyWDgYkVZLo+ldE4Uq2eZWTn11NCaTLJSzMaM3G2Tb/r4MJNffXeoyc02xs9BMO2ZA==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2021-04-12T12:59:00Z</dcterms:created>
  <dc:creator>DIALP-ALMOXARIFADO</dc:creator>
</cp:coreProperties>
</file>